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D5" w:rsidRDefault="003C32D5" w:rsidP="00595B23">
      <w:pPr>
        <w:pStyle w:val="30"/>
        <w:rPr>
          <w:rFonts w:hint="eastAsia"/>
          <w:b/>
          <w:sz w:val="32"/>
          <w:szCs w:val="32"/>
        </w:rPr>
      </w:pPr>
      <w:r w:rsidRPr="00595B23">
        <w:rPr>
          <w:rFonts w:hint="eastAsia"/>
          <w:b/>
          <w:sz w:val="32"/>
          <w:szCs w:val="32"/>
        </w:rPr>
        <w:t>經濟部及所屬機關事業機構</w:t>
      </w:r>
      <w:proofErr w:type="gramStart"/>
      <w:r w:rsidRPr="00595B23">
        <w:rPr>
          <w:rFonts w:hint="eastAsia"/>
          <w:b/>
          <w:sz w:val="32"/>
          <w:szCs w:val="32"/>
        </w:rPr>
        <w:t>遴派公</w:t>
      </w:r>
      <w:proofErr w:type="gramEnd"/>
      <w:r w:rsidRPr="00595B23">
        <w:rPr>
          <w:rFonts w:hint="eastAsia"/>
          <w:b/>
          <w:sz w:val="32"/>
          <w:szCs w:val="32"/>
        </w:rPr>
        <w:t>民營事業與財團法人董監事及其他重要職務管理要點</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86</w:t>
      </w:r>
      <w:r>
        <w:rPr>
          <w:rFonts w:ascii="Times New Roman" w:cs="Times New Roman" w:hint="eastAsia"/>
          <w:sz w:val="18"/>
          <w:szCs w:val="18"/>
        </w:rPr>
        <w:t>年</w:t>
      </w:r>
      <w:r>
        <w:rPr>
          <w:rFonts w:ascii="Times New Roman" w:cs="Times New Roman"/>
          <w:sz w:val="18"/>
          <w:szCs w:val="18"/>
        </w:rPr>
        <w:t>12</w:t>
      </w:r>
      <w:r>
        <w:rPr>
          <w:rFonts w:ascii="Times New Roman" w:cs="Times New Roman" w:hint="eastAsia"/>
          <w:sz w:val="18"/>
          <w:szCs w:val="18"/>
        </w:rPr>
        <w:t>月</w:t>
      </w:r>
      <w:r>
        <w:rPr>
          <w:rFonts w:ascii="Times New Roman" w:cs="Times New Roman"/>
          <w:sz w:val="18"/>
          <w:szCs w:val="18"/>
        </w:rPr>
        <w:t>2</w:t>
      </w:r>
      <w:r>
        <w:rPr>
          <w:rFonts w:ascii="Times New Roman" w:cs="Times New Roman" w:hint="eastAsia"/>
          <w:sz w:val="18"/>
          <w:szCs w:val="18"/>
        </w:rPr>
        <w:t>日經</w:t>
      </w:r>
      <w:r>
        <w:rPr>
          <w:rFonts w:ascii="Times New Roman" w:cs="Times New Roman"/>
          <w:sz w:val="18"/>
          <w:szCs w:val="18"/>
        </w:rPr>
        <w:t>(86)</w:t>
      </w:r>
      <w:r>
        <w:rPr>
          <w:rFonts w:ascii="Times New Roman" w:cs="Times New Roman" w:hint="eastAsia"/>
          <w:sz w:val="18"/>
          <w:szCs w:val="18"/>
        </w:rPr>
        <w:t>人字第</w:t>
      </w:r>
      <w:r>
        <w:rPr>
          <w:rFonts w:ascii="Times New Roman" w:cs="Times New Roman"/>
          <w:sz w:val="18"/>
          <w:szCs w:val="18"/>
        </w:rPr>
        <w:t>86355651</w:t>
      </w:r>
      <w:r>
        <w:rPr>
          <w:rFonts w:ascii="Times New Roman" w:cs="Times New Roman" w:hint="eastAsia"/>
          <w:sz w:val="18"/>
          <w:szCs w:val="18"/>
        </w:rPr>
        <w:t>號函修正第</w:t>
      </w:r>
      <w:r>
        <w:rPr>
          <w:rFonts w:ascii="Times New Roman" w:cs="Times New Roman"/>
          <w:sz w:val="18"/>
          <w:szCs w:val="18"/>
        </w:rPr>
        <w:t>4</w:t>
      </w:r>
      <w:r>
        <w:rPr>
          <w:rFonts w:ascii="Times New Roman" w:cs="Times New Roman" w:hint="eastAsia"/>
          <w:sz w:val="18"/>
          <w:szCs w:val="18"/>
        </w:rPr>
        <w:t>點</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92</w:t>
      </w:r>
      <w:r>
        <w:rPr>
          <w:rFonts w:ascii="Times New Roman" w:cs="Times New Roman" w:hint="eastAsia"/>
          <w:sz w:val="18"/>
          <w:szCs w:val="18"/>
        </w:rPr>
        <w:t>年</w:t>
      </w:r>
      <w:r>
        <w:rPr>
          <w:rFonts w:ascii="Times New Roman" w:cs="Times New Roman"/>
          <w:sz w:val="18"/>
          <w:szCs w:val="18"/>
        </w:rPr>
        <w:t>5</w:t>
      </w:r>
      <w:r>
        <w:rPr>
          <w:rFonts w:ascii="Times New Roman" w:cs="Times New Roman" w:hint="eastAsia"/>
          <w:sz w:val="18"/>
          <w:szCs w:val="18"/>
        </w:rPr>
        <w:t>月</w:t>
      </w:r>
      <w:r>
        <w:rPr>
          <w:rFonts w:ascii="Times New Roman" w:cs="Times New Roman"/>
          <w:sz w:val="18"/>
          <w:szCs w:val="18"/>
        </w:rPr>
        <w:t>9</w:t>
      </w:r>
      <w:r>
        <w:rPr>
          <w:rFonts w:ascii="Times New Roman" w:cs="Times New Roman" w:hint="eastAsia"/>
          <w:sz w:val="18"/>
          <w:szCs w:val="18"/>
        </w:rPr>
        <w:t>日經人字第</w:t>
      </w:r>
      <w:r>
        <w:rPr>
          <w:rFonts w:ascii="Times New Roman" w:cs="Times New Roman"/>
          <w:sz w:val="18"/>
          <w:szCs w:val="18"/>
        </w:rPr>
        <w:t>09203522670</w:t>
      </w:r>
      <w:r>
        <w:rPr>
          <w:rFonts w:ascii="Times New Roman" w:cs="Times New Roman" w:hint="eastAsia"/>
          <w:sz w:val="18"/>
          <w:szCs w:val="18"/>
        </w:rPr>
        <w:t>號函修正第</w:t>
      </w:r>
      <w:r>
        <w:rPr>
          <w:rFonts w:ascii="Times New Roman" w:cs="Times New Roman"/>
          <w:sz w:val="18"/>
          <w:szCs w:val="18"/>
        </w:rPr>
        <w:t>4</w:t>
      </w:r>
      <w:r>
        <w:rPr>
          <w:rFonts w:ascii="Times New Roman" w:cs="Times New Roman" w:hint="eastAsia"/>
          <w:sz w:val="18"/>
          <w:szCs w:val="18"/>
        </w:rPr>
        <w:t>點</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94</w:t>
      </w:r>
      <w:r>
        <w:rPr>
          <w:rFonts w:ascii="Times New Roman" w:cs="Times New Roman" w:hint="eastAsia"/>
          <w:sz w:val="18"/>
          <w:szCs w:val="18"/>
        </w:rPr>
        <w:t>年</w:t>
      </w:r>
      <w:r>
        <w:rPr>
          <w:rFonts w:ascii="Times New Roman" w:cs="Times New Roman"/>
          <w:sz w:val="18"/>
          <w:szCs w:val="18"/>
        </w:rPr>
        <w:t>4</w:t>
      </w:r>
      <w:r>
        <w:rPr>
          <w:rFonts w:ascii="Times New Roman" w:cs="Times New Roman" w:hint="eastAsia"/>
          <w:sz w:val="18"/>
          <w:szCs w:val="18"/>
        </w:rPr>
        <w:t>月</w:t>
      </w:r>
      <w:r>
        <w:rPr>
          <w:rFonts w:ascii="Times New Roman" w:cs="Times New Roman"/>
          <w:sz w:val="18"/>
          <w:szCs w:val="18"/>
        </w:rPr>
        <w:t>11</w:t>
      </w:r>
      <w:r>
        <w:rPr>
          <w:rFonts w:ascii="Times New Roman" w:cs="Times New Roman" w:hint="eastAsia"/>
          <w:sz w:val="18"/>
          <w:szCs w:val="18"/>
        </w:rPr>
        <w:t>日經人字第</w:t>
      </w:r>
      <w:r>
        <w:rPr>
          <w:rFonts w:ascii="Times New Roman" w:cs="Times New Roman"/>
          <w:sz w:val="18"/>
          <w:szCs w:val="18"/>
        </w:rPr>
        <w:t>09403501320</w:t>
      </w:r>
      <w:r>
        <w:rPr>
          <w:rFonts w:ascii="Times New Roman" w:cs="Times New Roman" w:hint="eastAsia"/>
          <w:sz w:val="18"/>
          <w:szCs w:val="18"/>
        </w:rPr>
        <w:t>號函修正</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95</w:t>
      </w:r>
      <w:r>
        <w:rPr>
          <w:rFonts w:ascii="Times New Roman" w:cs="Times New Roman" w:hint="eastAsia"/>
          <w:sz w:val="18"/>
          <w:szCs w:val="18"/>
        </w:rPr>
        <w:t>年</w:t>
      </w:r>
      <w:r>
        <w:rPr>
          <w:rFonts w:ascii="Times New Roman" w:cs="Times New Roman"/>
          <w:sz w:val="18"/>
          <w:szCs w:val="18"/>
        </w:rPr>
        <w:t>4</w:t>
      </w:r>
      <w:r>
        <w:rPr>
          <w:rFonts w:ascii="Times New Roman" w:cs="Times New Roman" w:hint="eastAsia"/>
          <w:sz w:val="18"/>
          <w:szCs w:val="18"/>
        </w:rPr>
        <w:t>月</w:t>
      </w:r>
      <w:r>
        <w:rPr>
          <w:rFonts w:ascii="Times New Roman" w:cs="Times New Roman"/>
          <w:sz w:val="18"/>
          <w:szCs w:val="18"/>
        </w:rPr>
        <w:t>10</w:t>
      </w:r>
      <w:r>
        <w:rPr>
          <w:rFonts w:ascii="Times New Roman" w:cs="Times New Roman" w:hint="eastAsia"/>
          <w:sz w:val="18"/>
          <w:szCs w:val="18"/>
        </w:rPr>
        <w:t>日經人字第</w:t>
      </w:r>
      <w:r>
        <w:rPr>
          <w:rFonts w:ascii="Times New Roman" w:cs="Times New Roman"/>
          <w:sz w:val="18"/>
          <w:szCs w:val="18"/>
        </w:rPr>
        <w:t>09503506050</w:t>
      </w:r>
      <w:r>
        <w:rPr>
          <w:rFonts w:ascii="Times New Roman" w:cs="Times New Roman" w:hint="eastAsia"/>
          <w:sz w:val="18"/>
          <w:szCs w:val="18"/>
        </w:rPr>
        <w:t>號函修正第</w:t>
      </w:r>
      <w:r>
        <w:rPr>
          <w:rFonts w:ascii="Times New Roman" w:cs="Times New Roman"/>
          <w:sz w:val="18"/>
          <w:szCs w:val="18"/>
        </w:rPr>
        <w:t>6</w:t>
      </w:r>
      <w:r>
        <w:rPr>
          <w:rFonts w:ascii="Times New Roman" w:cs="Times New Roman" w:hint="eastAsia"/>
          <w:sz w:val="18"/>
          <w:szCs w:val="18"/>
        </w:rPr>
        <w:t>點、第</w:t>
      </w:r>
      <w:r>
        <w:rPr>
          <w:rFonts w:ascii="Times New Roman" w:cs="Times New Roman"/>
          <w:sz w:val="18"/>
          <w:szCs w:val="18"/>
        </w:rPr>
        <w:t>7</w:t>
      </w:r>
      <w:r>
        <w:rPr>
          <w:rFonts w:ascii="Times New Roman" w:cs="Times New Roman" w:hint="eastAsia"/>
          <w:sz w:val="18"/>
          <w:szCs w:val="18"/>
        </w:rPr>
        <w:t>點</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96</w:t>
      </w:r>
      <w:r>
        <w:rPr>
          <w:rFonts w:ascii="Times New Roman" w:cs="Times New Roman" w:hint="eastAsia"/>
          <w:sz w:val="18"/>
          <w:szCs w:val="18"/>
        </w:rPr>
        <w:t>年</w:t>
      </w:r>
      <w:r>
        <w:rPr>
          <w:rFonts w:ascii="Times New Roman" w:cs="Times New Roman"/>
          <w:sz w:val="18"/>
          <w:szCs w:val="18"/>
        </w:rPr>
        <w:t>12</w:t>
      </w:r>
      <w:r>
        <w:rPr>
          <w:rFonts w:ascii="Times New Roman" w:cs="Times New Roman" w:hint="eastAsia"/>
          <w:sz w:val="18"/>
          <w:szCs w:val="18"/>
        </w:rPr>
        <w:t>月</w:t>
      </w:r>
      <w:r>
        <w:rPr>
          <w:rFonts w:ascii="Times New Roman" w:cs="Times New Roman"/>
          <w:sz w:val="18"/>
          <w:szCs w:val="18"/>
        </w:rPr>
        <w:t>18</w:t>
      </w:r>
      <w:r>
        <w:rPr>
          <w:rFonts w:ascii="Times New Roman" w:cs="Times New Roman" w:hint="eastAsia"/>
          <w:sz w:val="18"/>
          <w:szCs w:val="18"/>
        </w:rPr>
        <w:t>日經人字第</w:t>
      </w:r>
      <w:r>
        <w:rPr>
          <w:rFonts w:ascii="Times New Roman" w:cs="Times New Roman"/>
          <w:sz w:val="18"/>
          <w:szCs w:val="18"/>
        </w:rPr>
        <w:t>09603674560</w:t>
      </w:r>
      <w:r>
        <w:rPr>
          <w:rFonts w:ascii="Times New Roman" w:cs="Times New Roman" w:hint="eastAsia"/>
          <w:sz w:val="18"/>
          <w:szCs w:val="18"/>
        </w:rPr>
        <w:t>號函修正</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97</w:t>
      </w:r>
      <w:r>
        <w:rPr>
          <w:rFonts w:ascii="Times New Roman" w:cs="Times New Roman" w:hint="eastAsia"/>
          <w:sz w:val="18"/>
          <w:szCs w:val="18"/>
        </w:rPr>
        <w:t>年</w:t>
      </w:r>
      <w:r>
        <w:rPr>
          <w:rFonts w:ascii="Times New Roman" w:cs="Times New Roman"/>
          <w:sz w:val="18"/>
          <w:szCs w:val="18"/>
        </w:rPr>
        <w:t>7</w:t>
      </w:r>
      <w:r>
        <w:rPr>
          <w:rFonts w:ascii="Times New Roman" w:cs="Times New Roman" w:hint="eastAsia"/>
          <w:sz w:val="18"/>
          <w:szCs w:val="18"/>
        </w:rPr>
        <w:t>月</w:t>
      </w:r>
      <w:r>
        <w:rPr>
          <w:rFonts w:ascii="Times New Roman" w:cs="Times New Roman"/>
          <w:sz w:val="18"/>
          <w:szCs w:val="18"/>
        </w:rPr>
        <w:t>16</w:t>
      </w:r>
      <w:r>
        <w:rPr>
          <w:rFonts w:ascii="Times New Roman" w:cs="Times New Roman" w:hint="eastAsia"/>
          <w:sz w:val="18"/>
          <w:szCs w:val="18"/>
        </w:rPr>
        <w:t>日經人字第</w:t>
      </w:r>
      <w:r>
        <w:rPr>
          <w:rFonts w:ascii="Times New Roman" w:cs="Times New Roman"/>
          <w:sz w:val="18"/>
          <w:szCs w:val="18"/>
        </w:rPr>
        <w:t>09703665200</w:t>
      </w:r>
      <w:r>
        <w:rPr>
          <w:rFonts w:ascii="Times New Roman" w:cs="Times New Roman" w:hint="eastAsia"/>
          <w:sz w:val="18"/>
          <w:szCs w:val="18"/>
        </w:rPr>
        <w:t>號函修正第</w:t>
      </w:r>
      <w:r>
        <w:rPr>
          <w:rFonts w:ascii="Times New Roman" w:cs="Times New Roman"/>
          <w:sz w:val="18"/>
          <w:szCs w:val="18"/>
        </w:rPr>
        <w:t>4</w:t>
      </w:r>
      <w:r>
        <w:rPr>
          <w:rFonts w:ascii="Times New Roman" w:cs="Times New Roman" w:hint="eastAsia"/>
          <w:sz w:val="18"/>
          <w:szCs w:val="18"/>
        </w:rPr>
        <w:t>點</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101</w:t>
      </w:r>
      <w:r>
        <w:rPr>
          <w:rFonts w:ascii="Times New Roman" w:cs="Times New Roman" w:hint="eastAsia"/>
          <w:sz w:val="18"/>
          <w:szCs w:val="18"/>
        </w:rPr>
        <w:t>年</w:t>
      </w:r>
      <w:r>
        <w:rPr>
          <w:rFonts w:ascii="Times New Roman" w:cs="Times New Roman"/>
          <w:sz w:val="18"/>
          <w:szCs w:val="18"/>
        </w:rPr>
        <w:t>12</w:t>
      </w:r>
      <w:r>
        <w:rPr>
          <w:rFonts w:ascii="Times New Roman" w:cs="Times New Roman" w:hint="eastAsia"/>
          <w:sz w:val="18"/>
          <w:szCs w:val="18"/>
        </w:rPr>
        <w:t>月</w:t>
      </w:r>
      <w:r>
        <w:rPr>
          <w:rFonts w:ascii="Times New Roman" w:cs="Times New Roman"/>
          <w:sz w:val="18"/>
          <w:szCs w:val="18"/>
        </w:rPr>
        <w:t>12</w:t>
      </w:r>
      <w:r>
        <w:rPr>
          <w:rFonts w:ascii="Times New Roman" w:cs="Times New Roman" w:hint="eastAsia"/>
          <w:sz w:val="18"/>
          <w:szCs w:val="18"/>
        </w:rPr>
        <w:t>日經人字第</w:t>
      </w:r>
      <w:r>
        <w:rPr>
          <w:rFonts w:ascii="Times New Roman" w:cs="Times New Roman"/>
          <w:sz w:val="18"/>
          <w:szCs w:val="18"/>
        </w:rPr>
        <w:t>10103684170</w:t>
      </w:r>
      <w:r>
        <w:rPr>
          <w:rFonts w:ascii="Times New Roman" w:cs="Times New Roman" w:hint="eastAsia"/>
          <w:sz w:val="18"/>
          <w:szCs w:val="18"/>
        </w:rPr>
        <w:t>號函修正全文</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102</w:t>
      </w:r>
      <w:r>
        <w:rPr>
          <w:rFonts w:ascii="Times New Roman" w:cs="Times New Roman" w:hint="eastAsia"/>
          <w:sz w:val="18"/>
          <w:szCs w:val="18"/>
        </w:rPr>
        <w:t>年</w:t>
      </w:r>
      <w:r>
        <w:rPr>
          <w:rFonts w:ascii="Times New Roman" w:cs="Times New Roman"/>
          <w:sz w:val="18"/>
          <w:szCs w:val="18"/>
        </w:rPr>
        <w:t>6</w:t>
      </w:r>
      <w:r>
        <w:rPr>
          <w:rFonts w:ascii="Times New Roman" w:cs="Times New Roman" w:hint="eastAsia"/>
          <w:sz w:val="18"/>
          <w:szCs w:val="18"/>
        </w:rPr>
        <w:t>月</w:t>
      </w:r>
      <w:r>
        <w:rPr>
          <w:rFonts w:ascii="Times New Roman" w:cs="Times New Roman"/>
          <w:sz w:val="18"/>
          <w:szCs w:val="18"/>
        </w:rPr>
        <w:t>13</w:t>
      </w:r>
      <w:r>
        <w:rPr>
          <w:rFonts w:ascii="Times New Roman" w:cs="Times New Roman" w:hint="eastAsia"/>
          <w:sz w:val="18"/>
          <w:szCs w:val="18"/>
        </w:rPr>
        <w:t>日經人字第</w:t>
      </w:r>
      <w:r>
        <w:rPr>
          <w:rFonts w:ascii="Times New Roman" w:cs="Times New Roman"/>
          <w:sz w:val="18"/>
          <w:szCs w:val="18"/>
        </w:rPr>
        <w:t>10203664960</w:t>
      </w:r>
      <w:r>
        <w:rPr>
          <w:rFonts w:ascii="Times New Roman" w:cs="Times New Roman" w:hint="eastAsia"/>
          <w:sz w:val="18"/>
          <w:szCs w:val="18"/>
        </w:rPr>
        <w:t>號函修正第</w:t>
      </w:r>
      <w:r>
        <w:rPr>
          <w:rFonts w:ascii="Times New Roman" w:cs="Times New Roman"/>
          <w:sz w:val="18"/>
          <w:szCs w:val="18"/>
        </w:rPr>
        <w:t>10</w:t>
      </w:r>
      <w:r>
        <w:rPr>
          <w:rFonts w:ascii="Times New Roman" w:cs="Times New Roman" w:hint="eastAsia"/>
          <w:sz w:val="18"/>
          <w:szCs w:val="18"/>
        </w:rPr>
        <w:t>點、第</w:t>
      </w:r>
      <w:r>
        <w:rPr>
          <w:rFonts w:ascii="Times New Roman" w:cs="Times New Roman"/>
          <w:sz w:val="18"/>
          <w:szCs w:val="18"/>
        </w:rPr>
        <w:t>12</w:t>
      </w:r>
      <w:r>
        <w:rPr>
          <w:rFonts w:ascii="Times New Roman" w:cs="Times New Roman" w:hint="eastAsia"/>
          <w:sz w:val="18"/>
          <w:szCs w:val="18"/>
        </w:rPr>
        <w:t>點</w:t>
      </w:r>
    </w:p>
    <w:p w:rsidR="00B77C8A" w:rsidRDefault="00B77C8A" w:rsidP="00B77C8A">
      <w:pPr>
        <w:pStyle w:val="Default"/>
        <w:ind w:leftChars="1500" w:left="4011" w:hanging="366"/>
        <w:rPr>
          <w:rFonts w:ascii="Times New Roman" w:cs="Times New Roman"/>
          <w:sz w:val="18"/>
        </w:rPr>
      </w:pPr>
      <w:r>
        <w:rPr>
          <w:rFonts w:ascii="Times New Roman" w:cs="Times New Roman" w:hint="eastAsia"/>
          <w:sz w:val="18"/>
          <w:szCs w:val="18"/>
        </w:rPr>
        <w:t>經濟部</w:t>
      </w:r>
      <w:r>
        <w:rPr>
          <w:rFonts w:ascii="Times New Roman" w:cs="Times New Roman"/>
          <w:sz w:val="18"/>
          <w:szCs w:val="18"/>
        </w:rPr>
        <w:t>104</w:t>
      </w:r>
      <w:r>
        <w:rPr>
          <w:rFonts w:ascii="Times New Roman" w:cs="Times New Roman" w:hint="eastAsia"/>
          <w:sz w:val="18"/>
          <w:szCs w:val="18"/>
        </w:rPr>
        <w:t>年</w:t>
      </w:r>
      <w:r>
        <w:rPr>
          <w:rFonts w:ascii="Times New Roman" w:cs="Times New Roman"/>
          <w:sz w:val="18"/>
          <w:szCs w:val="18"/>
        </w:rPr>
        <w:t>1</w:t>
      </w:r>
      <w:r>
        <w:rPr>
          <w:rFonts w:ascii="Times New Roman" w:cs="Times New Roman" w:hint="eastAsia"/>
          <w:sz w:val="18"/>
          <w:szCs w:val="18"/>
        </w:rPr>
        <w:t>月</w:t>
      </w:r>
      <w:r>
        <w:rPr>
          <w:rFonts w:ascii="Times New Roman" w:cs="Times New Roman"/>
          <w:sz w:val="18"/>
          <w:szCs w:val="18"/>
        </w:rPr>
        <w:t>14</w:t>
      </w:r>
      <w:r>
        <w:rPr>
          <w:rFonts w:ascii="Times New Roman" w:cs="Times New Roman" w:hint="eastAsia"/>
          <w:sz w:val="18"/>
          <w:szCs w:val="18"/>
        </w:rPr>
        <w:t>日經人字第</w:t>
      </w:r>
      <w:r>
        <w:rPr>
          <w:rFonts w:ascii="Times New Roman" w:cs="Times New Roman"/>
          <w:sz w:val="18"/>
          <w:szCs w:val="18"/>
        </w:rPr>
        <w:t>10303688340</w:t>
      </w:r>
      <w:r>
        <w:rPr>
          <w:rFonts w:ascii="Times New Roman" w:cs="Times New Roman" w:hint="eastAsia"/>
          <w:sz w:val="18"/>
          <w:szCs w:val="18"/>
        </w:rPr>
        <w:t>號函修正第</w:t>
      </w:r>
      <w:r>
        <w:rPr>
          <w:rFonts w:ascii="Times New Roman" w:cs="Times New Roman"/>
          <w:sz w:val="18"/>
          <w:szCs w:val="18"/>
        </w:rPr>
        <w:t>10</w:t>
      </w:r>
      <w:r>
        <w:rPr>
          <w:rFonts w:ascii="Times New Roman" w:cs="Times New Roman" w:hint="eastAsia"/>
          <w:sz w:val="18"/>
          <w:szCs w:val="18"/>
        </w:rPr>
        <w:t>點</w:t>
      </w:r>
    </w:p>
    <w:p w:rsidR="00B77C8A" w:rsidRDefault="00B77C8A" w:rsidP="00B77C8A">
      <w:pPr>
        <w:pStyle w:val="Default"/>
        <w:ind w:leftChars="1500" w:left="4011" w:hanging="366"/>
        <w:rPr>
          <w:rFonts w:ascii="Times New Roman" w:cs="Times New Roman"/>
          <w:sz w:val="18"/>
        </w:rPr>
      </w:pPr>
      <w:r>
        <w:rPr>
          <w:rFonts w:ascii="Times New Roman" w:cs="Times New Roman" w:hint="eastAsia"/>
          <w:sz w:val="18"/>
          <w:szCs w:val="18"/>
        </w:rPr>
        <w:t>經濟部</w:t>
      </w:r>
      <w:r>
        <w:rPr>
          <w:rFonts w:ascii="Times New Roman" w:cs="Times New Roman"/>
          <w:sz w:val="18"/>
        </w:rPr>
        <w:t>105</w:t>
      </w:r>
      <w:r>
        <w:rPr>
          <w:rFonts w:ascii="Times New Roman" w:cs="Times New Roman" w:hint="eastAsia"/>
          <w:sz w:val="18"/>
        </w:rPr>
        <w:t>年</w:t>
      </w:r>
      <w:r>
        <w:rPr>
          <w:rFonts w:ascii="Times New Roman" w:cs="Times New Roman"/>
          <w:sz w:val="18"/>
        </w:rPr>
        <w:t>7</w:t>
      </w:r>
      <w:r>
        <w:rPr>
          <w:rFonts w:ascii="Times New Roman" w:cs="Times New Roman" w:hint="eastAsia"/>
          <w:sz w:val="18"/>
        </w:rPr>
        <w:t>月</w:t>
      </w:r>
      <w:r>
        <w:rPr>
          <w:rFonts w:ascii="Times New Roman" w:cs="Times New Roman"/>
          <w:sz w:val="18"/>
        </w:rPr>
        <w:t>20</w:t>
      </w:r>
      <w:r>
        <w:rPr>
          <w:rFonts w:ascii="Times New Roman" w:cs="Times New Roman" w:hint="eastAsia"/>
          <w:sz w:val="18"/>
        </w:rPr>
        <w:t>日經人字第</w:t>
      </w:r>
      <w:r>
        <w:rPr>
          <w:rFonts w:ascii="Times New Roman" w:cs="Times New Roman"/>
          <w:sz w:val="18"/>
        </w:rPr>
        <w:t>10503668520</w:t>
      </w:r>
      <w:r>
        <w:rPr>
          <w:rFonts w:ascii="Times New Roman" w:cs="Times New Roman" w:hint="eastAsia"/>
          <w:sz w:val="18"/>
          <w:szCs w:val="18"/>
        </w:rPr>
        <w:t>號</w:t>
      </w:r>
      <w:r>
        <w:rPr>
          <w:rFonts w:ascii="Times New Roman" w:cs="Times New Roman" w:hint="eastAsia"/>
          <w:sz w:val="18"/>
        </w:rPr>
        <w:t>函修正全文</w:t>
      </w:r>
    </w:p>
    <w:p w:rsidR="00B77C8A" w:rsidRDefault="00B77C8A" w:rsidP="00B77C8A">
      <w:pPr>
        <w:pStyle w:val="Default"/>
        <w:ind w:leftChars="1500" w:left="4011" w:hanging="366"/>
        <w:rPr>
          <w:rFonts w:ascii="Times New Roman" w:cs="Times New Roman"/>
          <w:sz w:val="18"/>
          <w:szCs w:val="18"/>
        </w:rPr>
      </w:pPr>
      <w:r>
        <w:rPr>
          <w:rFonts w:ascii="Times New Roman" w:cs="Times New Roman" w:hint="eastAsia"/>
          <w:sz w:val="18"/>
          <w:szCs w:val="18"/>
        </w:rPr>
        <w:t>經濟部</w:t>
      </w:r>
      <w:r>
        <w:rPr>
          <w:rFonts w:ascii="Times New Roman" w:cs="Times New Roman"/>
          <w:sz w:val="18"/>
          <w:szCs w:val="18"/>
        </w:rPr>
        <w:t>106</w:t>
      </w:r>
      <w:r>
        <w:rPr>
          <w:rFonts w:ascii="Times New Roman" w:cs="Times New Roman" w:hint="eastAsia"/>
          <w:sz w:val="18"/>
          <w:szCs w:val="18"/>
        </w:rPr>
        <w:t>年</w:t>
      </w:r>
      <w:r>
        <w:rPr>
          <w:rFonts w:ascii="Times New Roman" w:cs="Times New Roman"/>
          <w:sz w:val="18"/>
          <w:szCs w:val="18"/>
        </w:rPr>
        <w:t>10</w:t>
      </w:r>
      <w:r>
        <w:rPr>
          <w:rFonts w:ascii="Times New Roman" w:cs="Times New Roman" w:hint="eastAsia"/>
          <w:sz w:val="18"/>
          <w:szCs w:val="18"/>
        </w:rPr>
        <w:t>月</w:t>
      </w:r>
      <w:r>
        <w:rPr>
          <w:rFonts w:ascii="Times New Roman" w:cs="Times New Roman"/>
          <w:sz w:val="18"/>
          <w:szCs w:val="18"/>
        </w:rPr>
        <w:t>31</w:t>
      </w:r>
      <w:r>
        <w:rPr>
          <w:rFonts w:ascii="Times New Roman" w:cs="Times New Roman" w:hint="eastAsia"/>
          <w:sz w:val="18"/>
          <w:szCs w:val="18"/>
        </w:rPr>
        <w:t>日經人字第</w:t>
      </w:r>
      <w:r>
        <w:rPr>
          <w:rFonts w:ascii="Times New Roman" w:cs="Times New Roman"/>
          <w:sz w:val="18"/>
          <w:szCs w:val="18"/>
        </w:rPr>
        <w:t>10603682170</w:t>
      </w:r>
      <w:r>
        <w:rPr>
          <w:rFonts w:ascii="Times New Roman" w:cs="Times New Roman" w:hint="eastAsia"/>
          <w:sz w:val="18"/>
          <w:szCs w:val="18"/>
        </w:rPr>
        <w:t>號函修正第</w:t>
      </w:r>
      <w:r>
        <w:rPr>
          <w:rFonts w:ascii="Times New Roman" w:cs="Times New Roman"/>
          <w:sz w:val="18"/>
          <w:szCs w:val="18"/>
        </w:rPr>
        <w:t>4</w:t>
      </w:r>
      <w:r>
        <w:rPr>
          <w:rFonts w:ascii="Times New Roman" w:cs="Times New Roman" w:hint="eastAsia"/>
          <w:sz w:val="18"/>
          <w:szCs w:val="18"/>
        </w:rPr>
        <w:t>點、第</w:t>
      </w:r>
      <w:r>
        <w:rPr>
          <w:rFonts w:ascii="Times New Roman" w:cs="Times New Roman"/>
          <w:sz w:val="18"/>
          <w:szCs w:val="18"/>
        </w:rPr>
        <w:t>5</w:t>
      </w:r>
      <w:r>
        <w:rPr>
          <w:rFonts w:ascii="Times New Roman" w:cs="Times New Roman" w:hint="eastAsia"/>
          <w:sz w:val="18"/>
          <w:szCs w:val="18"/>
        </w:rPr>
        <w:t>點、第</w:t>
      </w:r>
      <w:r>
        <w:rPr>
          <w:rFonts w:ascii="Times New Roman" w:cs="Times New Roman"/>
          <w:sz w:val="18"/>
          <w:szCs w:val="18"/>
        </w:rPr>
        <w:t>6</w:t>
      </w:r>
      <w:r>
        <w:rPr>
          <w:rFonts w:ascii="Times New Roman" w:cs="Times New Roman" w:hint="eastAsia"/>
          <w:sz w:val="18"/>
          <w:szCs w:val="18"/>
        </w:rPr>
        <w:t>點</w:t>
      </w:r>
    </w:p>
    <w:p w:rsidR="00B77C8A" w:rsidRDefault="00B77C8A" w:rsidP="00B77C8A">
      <w:pPr>
        <w:pStyle w:val="Default"/>
        <w:ind w:leftChars="1500" w:left="4011" w:hanging="366"/>
        <w:rPr>
          <w:rFonts w:ascii="Times New Roman" w:cs="Times New Roman"/>
          <w:sz w:val="18"/>
        </w:rPr>
      </w:pPr>
      <w:r>
        <w:rPr>
          <w:rFonts w:ascii="Times New Roman" w:cs="Times New Roman" w:hint="eastAsia"/>
          <w:sz w:val="18"/>
          <w:szCs w:val="18"/>
        </w:rPr>
        <w:t>經濟部</w:t>
      </w:r>
      <w:r>
        <w:rPr>
          <w:rFonts w:ascii="Times New Roman" w:cs="Times New Roman"/>
          <w:sz w:val="18"/>
        </w:rPr>
        <w:t>108</w:t>
      </w:r>
      <w:r>
        <w:rPr>
          <w:rFonts w:ascii="Times New Roman" w:cs="Times New Roman" w:hint="eastAsia"/>
          <w:sz w:val="18"/>
        </w:rPr>
        <w:t>年</w:t>
      </w:r>
      <w:r>
        <w:rPr>
          <w:rFonts w:ascii="Times New Roman" w:cs="Times New Roman"/>
          <w:sz w:val="18"/>
        </w:rPr>
        <w:t>5</w:t>
      </w:r>
      <w:r>
        <w:rPr>
          <w:rFonts w:ascii="Times New Roman" w:cs="Times New Roman" w:hint="eastAsia"/>
          <w:sz w:val="18"/>
        </w:rPr>
        <w:t>月</w:t>
      </w:r>
      <w:r>
        <w:rPr>
          <w:rFonts w:ascii="Times New Roman" w:cs="Times New Roman"/>
          <w:sz w:val="18"/>
        </w:rPr>
        <w:t>30</w:t>
      </w:r>
      <w:r>
        <w:rPr>
          <w:rFonts w:ascii="Times New Roman" w:cs="Times New Roman" w:hint="eastAsia"/>
          <w:sz w:val="18"/>
        </w:rPr>
        <w:t>日經人字第</w:t>
      </w:r>
      <w:r>
        <w:rPr>
          <w:rFonts w:ascii="Times New Roman" w:cs="Times New Roman"/>
          <w:sz w:val="18"/>
        </w:rPr>
        <w:t>10803663130</w:t>
      </w:r>
      <w:r>
        <w:rPr>
          <w:rFonts w:ascii="Times New Roman" w:cs="Times New Roman" w:hint="eastAsia"/>
          <w:sz w:val="18"/>
          <w:szCs w:val="18"/>
        </w:rPr>
        <w:t>號</w:t>
      </w:r>
      <w:r>
        <w:rPr>
          <w:rFonts w:ascii="Times New Roman" w:cs="Times New Roman" w:hint="eastAsia"/>
          <w:sz w:val="18"/>
        </w:rPr>
        <w:t>函修正全文</w:t>
      </w:r>
    </w:p>
    <w:p w:rsidR="00595B23" w:rsidRDefault="00B77C8A" w:rsidP="00B77C8A">
      <w:pPr>
        <w:pStyle w:val="Default"/>
        <w:ind w:leftChars="1500" w:left="4011" w:hanging="366"/>
      </w:pPr>
      <w:r>
        <w:rPr>
          <w:rFonts w:ascii="Times New Roman" w:cs="Times New Roman" w:hint="eastAsia"/>
          <w:sz w:val="18"/>
          <w:lang w:eastAsia="zh-HK"/>
        </w:rPr>
        <w:t>經濟部</w:t>
      </w:r>
      <w:r>
        <w:rPr>
          <w:rFonts w:ascii="Times New Roman" w:cs="Times New Roman"/>
          <w:sz w:val="18"/>
          <w:lang w:eastAsia="zh-HK"/>
        </w:rPr>
        <w:t>109</w:t>
      </w:r>
      <w:r>
        <w:rPr>
          <w:rFonts w:ascii="Times New Roman" w:cs="Times New Roman" w:hint="eastAsia"/>
          <w:sz w:val="18"/>
          <w:lang w:eastAsia="zh-HK"/>
        </w:rPr>
        <w:t>年</w:t>
      </w:r>
      <w:r>
        <w:rPr>
          <w:rFonts w:ascii="Times New Roman" w:cs="Times New Roman"/>
          <w:sz w:val="18"/>
          <w:lang w:eastAsia="zh-HK"/>
        </w:rPr>
        <w:t>1</w:t>
      </w:r>
      <w:r>
        <w:rPr>
          <w:rFonts w:ascii="Times New Roman" w:cs="Times New Roman" w:hint="eastAsia"/>
          <w:sz w:val="18"/>
          <w:lang w:eastAsia="zh-HK"/>
        </w:rPr>
        <w:t>月</w:t>
      </w:r>
      <w:r>
        <w:rPr>
          <w:rFonts w:ascii="Times New Roman" w:cs="Times New Roman"/>
          <w:sz w:val="18"/>
          <w:lang w:eastAsia="zh-HK"/>
        </w:rPr>
        <w:t>3</w:t>
      </w:r>
      <w:r>
        <w:rPr>
          <w:rFonts w:ascii="Times New Roman" w:cs="Times New Roman" w:hint="eastAsia"/>
          <w:sz w:val="18"/>
          <w:lang w:eastAsia="zh-HK"/>
        </w:rPr>
        <w:t>日經人字第</w:t>
      </w:r>
      <w:r>
        <w:rPr>
          <w:rFonts w:ascii="Times New Roman" w:cs="Times New Roman"/>
          <w:sz w:val="18"/>
          <w:lang w:eastAsia="zh-HK"/>
        </w:rPr>
        <w:t>10803683920</w:t>
      </w:r>
      <w:r>
        <w:rPr>
          <w:rFonts w:ascii="Times New Roman" w:cs="Times New Roman" w:hint="eastAsia"/>
          <w:sz w:val="18"/>
          <w:lang w:eastAsia="zh-HK"/>
        </w:rPr>
        <w:t>號函修正第</w:t>
      </w:r>
      <w:r>
        <w:rPr>
          <w:rFonts w:ascii="Times New Roman" w:cs="Times New Roman"/>
          <w:sz w:val="18"/>
          <w:lang w:eastAsia="zh-HK"/>
        </w:rPr>
        <w:t>12</w:t>
      </w:r>
      <w:r>
        <w:rPr>
          <w:rFonts w:ascii="Times New Roman" w:cs="Times New Roman" w:hint="eastAsia"/>
          <w:sz w:val="18"/>
          <w:lang w:eastAsia="zh-HK"/>
        </w:rPr>
        <w:t>點、第</w:t>
      </w:r>
      <w:r>
        <w:rPr>
          <w:rFonts w:ascii="Times New Roman" w:cs="Times New Roman"/>
          <w:sz w:val="18"/>
          <w:lang w:eastAsia="zh-HK"/>
        </w:rPr>
        <w:t>13</w:t>
      </w:r>
      <w:r>
        <w:rPr>
          <w:rFonts w:ascii="Times New Roman" w:cs="Times New Roman" w:hint="eastAsia"/>
          <w:sz w:val="18"/>
          <w:lang w:eastAsia="zh-HK"/>
        </w:rPr>
        <w:t>點、第</w:t>
      </w:r>
      <w:r>
        <w:rPr>
          <w:rFonts w:ascii="Times New Roman" w:cs="Times New Roman"/>
          <w:sz w:val="18"/>
          <w:lang w:eastAsia="zh-HK"/>
        </w:rPr>
        <w:t>15</w:t>
      </w:r>
      <w:r>
        <w:rPr>
          <w:rFonts w:ascii="Times New Roman" w:cs="Times New Roman" w:hint="eastAsia"/>
          <w:sz w:val="18"/>
          <w:lang w:eastAsia="zh-HK"/>
        </w:rPr>
        <w:t>點</w:t>
      </w:r>
      <w:bookmarkStart w:id="0" w:name="_GoBack"/>
      <w:bookmarkEnd w:id="0"/>
      <w:r w:rsidR="003C32D5" w:rsidRPr="004719A1">
        <w:rPr>
          <w:rFonts w:hint="eastAsia"/>
          <w:sz w:val="18"/>
        </w:rPr>
        <w:t xml:space="preserve"> </w:t>
      </w:r>
      <w:r w:rsidR="00801D03">
        <w:rPr>
          <w:rFonts w:hint="eastAsia"/>
          <w:sz w:val="18"/>
        </w:rPr>
        <w:t xml:space="preserve">                       </w:t>
      </w:r>
      <w:r w:rsidR="0082182F" w:rsidRPr="004719A1">
        <w:rPr>
          <w:rFonts w:hint="eastAsia"/>
          <w:sz w:val="18"/>
        </w:rPr>
        <w:t xml:space="preserve"> </w:t>
      </w:r>
    </w:p>
    <w:p w:rsidR="003C32D5" w:rsidRPr="004719A1" w:rsidRDefault="003C32D5" w:rsidP="00121FA6">
      <w:pPr>
        <w:pStyle w:val="a3"/>
        <w:spacing w:beforeLines="100" w:before="326" w:line="360" w:lineRule="auto"/>
        <w:jc w:val="both"/>
        <w:rPr>
          <w:rFonts w:ascii="標楷體" w:eastAsia="標楷體" w:hAnsi="標楷體"/>
        </w:rPr>
      </w:pPr>
      <w:r w:rsidRPr="004719A1">
        <w:rPr>
          <w:rFonts w:ascii="標楷體" w:eastAsia="標楷體" w:hAnsi="標楷體" w:hint="eastAsia"/>
        </w:rPr>
        <w:t>一、</w:t>
      </w:r>
      <w:r w:rsidR="00F43B5D" w:rsidRPr="00F43B5D">
        <w:rPr>
          <w:rFonts w:ascii="標楷體" w:eastAsia="標楷體" w:hAnsi="標楷體" w:hint="eastAsia"/>
        </w:rPr>
        <w:t>為加強本部、所屬機關及事業機構對公民營事業與財團法人董事、監察人或監事（以下簡稱董監事）、董事長、總經理(或相當層級職務)及其他重要職務之</w:t>
      </w:r>
      <w:proofErr w:type="gramStart"/>
      <w:r w:rsidR="00F43B5D" w:rsidRPr="00F43B5D">
        <w:rPr>
          <w:rFonts w:ascii="標楷體" w:eastAsia="標楷體" w:hAnsi="標楷體" w:hint="eastAsia"/>
        </w:rPr>
        <w:t>遴</w:t>
      </w:r>
      <w:proofErr w:type="gramEnd"/>
      <w:r w:rsidR="00F43B5D" w:rsidRPr="00F43B5D">
        <w:rPr>
          <w:rFonts w:ascii="標楷體" w:eastAsia="標楷體" w:hAnsi="標楷體" w:hint="eastAsia"/>
        </w:rPr>
        <w:t>派、管理及考核工作，特訂定本要點。</w:t>
      </w:r>
    </w:p>
    <w:p w:rsidR="00F43B5D" w:rsidRPr="00F43B5D" w:rsidRDefault="00DA2361" w:rsidP="00F43B5D">
      <w:pPr>
        <w:spacing w:line="360" w:lineRule="auto"/>
        <w:ind w:left="486" w:hangingChars="200" w:hanging="486"/>
        <w:jc w:val="both"/>
        <w:rPr>
          <w:rFonts w:ascii="標楷體" w:eastAsia="標楷體" w:hAnsi="標楷體"/>
        </w:rPr>
      </w:pPr>
      <w:r>
        <w:rPr>
          <w:rFonts w:ascii="標楷體" w:eastAsia="標楷體" w:hAnsi="標楷體" w:hint="eastAsia"/>
        </w:rPr>
        <w:t>二、</w:t>
      </w:r>
      <w:r w:rsidR="00F43B5D" w:rsidRPr="00F43B5D">
        <w:rPr>
          <w:rFonts w:ascii="標楷體" w:eastAsia="標楷體" w:hAnsi="標楷體" w:hint="eastAsia"/>
        </w:rPr>
        <w:t>本要點適用範圍如下：</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w:t>
      </w:r>
      <w:proofErr w:type="gramStart"/>
      <w:r w:rsidRPr="00F43B5D">
        <w:rPr>
          <w:rFonts w:ascii="標楷體" w:eastAsia="標楷體" w:hAnsi="標楷體" w:hint="eastAsia"/>
        </w:rPr>
        <w:t>一</w:t>
      </w:r>
      <w:proofErr w:type="gramEnd"/>
      <w:r w:rsidRPr="00F43B5D">
        <w:rPr>
          <w:rFonts w:ascii="標楷體" w:eastAsia="標楷體" w:hAnsi="標楷體" w:hint="eastAsia"/>
        </w:rPr>
        <w:t>)本部所屬事業機構（以下簡稱所屬事業）董監事、董事長、總經理及副總經理之</w:t>
      </w:r>
      <w:proofErr w:type="gramStart"/>
      <w:r w:rsidRPr="00F43B5D">
        <w:rPr>
          <w:rFonts w:ascii="標楷體" w:eastAsia="標楷體" w:hAnsi="標楷體" w:hint="eastAsia"/>
        </w:rPr>
        <w:t>遴</w:t>
      </w:r>
      <w:proofErr w:type="gramEnd"/>
      <w:r w:rsidRPr="00F43B5D">
        <w:rPr>
          <w:rFonts w:ascii="標楷體" w:eastAsia="標楷體" w:hAnsi="標楷體" w:hint="eastAsia"/>
        </w:rPr>
        <w:t>派。</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(二)本部直接投資之民營事業機構（以下簡稱直接投資事業）董監事、董事長及總經理之</w:t>
      </w:r>
      <w:proofErr w:type="gramStart"/>
      <w:r w:rsidRPr="00F43B5D">
        <w:rPr>
          <w:rFonts w:ascii="標楷體" w:eastAsia="標楷體" w:hAnsi="標楷體" w:hint="eastAsia"/>
        </w:rPr>
        <w:t>遴</w:t>
      </w:r>
      <w:proofErr w:type="gramEnd"/>
      <w:r w:rsidRPr="00F43B5D">
        <w:rPr>
          <w:rFonts w:ascii="標楷體" w:eastAsia="標楷體" w:hAnsi="標楷體" w:hint="eastAsia"/>
        </w:rPr>
        <w:t>派。</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(三)本部所屬非營業特種基金轉投資之民營事業機構（以下簡稱非營業基金轉投資事業）董監事、董事長及總經理之</w:t>
      </w:r>
      <w:proofErr w:type="gramStart"/>
      <w:r w:rsidRPr="00F43B5D">
        <w:rPr>
          <w:rFonts w:ascii="標楷體" w:eastAsia="標楷體" w:hAnsi="標楷體" w:hint="eastAsia"/>
        </w:rPr>
        <w:t>遴</w:t>
      </w:r>
      <w:proofErr w:type="gramEnd"/>
      <w:r w:rsidRPr="00F43B5D">
        <w:rPr>
          <w:rFonts w:ascii="標楷體" w:eastAsia="標楷體" w:hAnsi="標楷體" w:hint="eastAsia"/>
        </w:rPr>
        <w:t>派。</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(四)所屬事業轉投資之民營事業機構（以下簡稱所屬事業轉投資事業）董監事、董事長及總經理之</w:t>
      </w:r>
      <w:proofErr w:type="gramStart"/>
      <w:r w:rsidRPr="00F43B5D">
        <w:rPr>
          <w:rFonts w:ascii="標楷體" w:eastAsia="標楷體" w:hAnsi="標楷體" w:hint="eastAsia"/>
        </w:rPr>
        <w:t>遴</w:t>
      </w:r>
      <w:proofErr w:type="gramEnd"/>
      <w:r w:rsidRPr="00F43B5D">
        <w:rPr>
          <w:rFonts w:ascii="標楷體" w:eastAsia="標楷體" w:hAnsi="標楷體" w:hint="eastAsia"/>
        </w:rPr>
        <w:t>派。</w:t>
      </w:r>
    </w:p>
    <w:p w:rsidR="003C32D5" w:rsidRPr="004719A1"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(五)本部主管經濟事務財團法人（以下簡稱財團法人）董監事、董事長、總經理(或相當層級職務)之</w:t>
      </w:r>
      <w:proofErr w:type="gramStart"/>
      <w:r w:rsidRPr="00F43B5D">
        <w:rPr>
          <w:rFonts w:ascii="標楷體" w:eastAsia="標楷體" w:hAnsi="標楷體" w:hint="eastAsia"/>
        </w:rPr>
        <w:t>遴</w:t>
      </w:r>
      <w:proofErr w:type="gramEnd"/>
      <w:r w:rsidRPr="00F43B5D">
        <w:rPr>
          <w:rFonts w:ascii="標楷體" w:eastAsia="標楷體" w:hAnsi="標楷體" w:hint="eastAsia"/>
        </w:rPr>
        <w:t>派。</w:t>
      </w:r>
    </w:p>
    <w:p w:rsidR="00F43B5D" w:rsidRPr="00F43B5D" w:rsidRDefault="003C32D5" w:rsidP="00F43B5D">
      <w:pPr>
        <w:spacing w:line="360" w:lineRule="auto"/>
        <w:ind w:left="486" w:hangingChars="200" w:hanging="486"/>
        <w:jc w:val="both"/>
        <w:rPr>
          <w:rFonts w:ascii="標楷體" w:eastAsia="標楷體" w:hAnsi="標楷體"/>
        </w:rPr>
      </w:pPr>
      <w:r w:rsidRPr="00F43B5D">
        <w:rPr>
          <w:rFonts w:ascii="標楷體" w:eastAsia="標楷體" w:hAnsi="標楷體" w:hint="eastAsia"/>
        </w:rPr>
        <w:t>三、</w:t>
      </w:r>
      <w:r w:rsidR="00F43B5D" w:rsidRPr="00F43B5D">
        <w:rPr>
          <w:rFonts w:ascii="標楷體" w:eastAsia="標楷體" w:hAnsi="標楷體" w:hint="eastAsia"/>
        </w:rPr>
        <w:t>辦理</w:t>
      </w:r>
      <w:proofErr w:type="gramStart"/>
      <w:r w:rsidR="00F43B5D" w:rsidRPr="00F43B5D">
        <w:rPr>
          <w:rFonts w:ascii="標楷體" w:eastAsia="標楷體" w:hAnsi="標楷體" w:hint="eastAsia"/>
        </w:rPr>
        <w:t>遴</w:t>
      </w:r>
      <w:proofErr w:type="gramEnd"/>
      <w:r w:rsidR="00F43B5D" w:rsidRPr="00F43B5D">
        <w:rPr>
          <w:rFonts w:ascii="標楷體" w:eastAsia="標楷體" w:hAnsi="標楷體" w:hint="eastAsia"/>
        </w:rPr>
        <w:t>派、管理、考核之作業單位及派兼程序：</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w:t>
      </w:r>
      <w:proofErr w:type="gramStart"/>
      <w:r w:rsidRPr="00F43B5D">
        <w:rPr>
          <w:rFonts w:ascii="標楷體" w:eastAsia="標楷體" w:hAnsi="標楷體" w:hint="eastAsia"/>
        </w:rPr>
        <w:t>一</w:t>
      </w:r>
      <w:proofErr w:type="gramEnd"/>
      <w:r w:rsidRPr="00F43B5D">
        <w:rPr>
          <w:rFonts w:ascii="標楷體" w:eastAsia="標楷體" w:hAnsi="標楷體" w:hint="eastAsia"/>
        </w:rPr>
        <w:t>)所屬事業董監事、董事長、總經理、副總經理及直接投資事業董監事、董事長及總經理之</w:t>
      </w:r>
      <w:proofErr w:type="gramStart"/>
      <w:r w:rsidRPr="00F43B5D">
        <w:rPr>
          <w:rFonts w:ascii="標楷體" w:eastAsia="標楷體" w:hAnsi="標楷體" w:hint="eastAsia"/>
        </w:rPr>
        <w:t>遴</w:t>
      </w:r>
      <w:proofErr w:type="gramEnd"/>
      <w:r w:rsidRPr="00F43B5D">
        <w:rPr>
          <w:rFonts w:ascii="標楷體" w:eastAsia="標楷體" w:hAnsi="標楷體" w:hint="eastAsia"/>
        </w:rPr>
        <w:t>派，由本部國營事業委員會（以下簡稱國營會）簽報部次長或行政院核定後，送本部人事處辦理後續事宜；其管理及考核，由本部國營會辦理。</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(二)非營業基金轉投資事業董監事、董事長及總經理之</w:t>
      </w:r>
      <w:proofErr w:type="gramStart"/>
      <w:r w:rsidRPr="00F43B5D">
        <w:rPr>
          <w:rFonts w:ascii="標楷體" w:eastAsia="標楷體" w:hAnsi="標楷體" w:hint="eastAsia"/>
        </w:rPr>
        <w:t>遴</w:t>
      </w:r>
      <w:proofErr w:type="gramEnd"/>
      <w:r w:rsidRPr="00F43B5D">
        <w:rPr>
          <w:rFonts w:ascii="標楷體" w:eastAsia="標楷體" w:hAnsi="標楷體" w:hint="eastAsia"/>
        </w:rPr>
        <w:t>派，由各基金之業務主管單位</w:t>
      </w:r>
      <w:r w:rsidRPr="00F43B5D">
        <w:rPr>
          <w:rFonts w:ascii="標楷體" w:eastAsia="標楷體" w:hAnsi="標楷體" w:hint="eastAsia"/>
        </w:rPr>
        <w:lastRenderedPageBreak/>
        <w:t>簽報部次長核定後辦理；其管理及考核，由各基金之業務主管單位辦理。</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(三)所屬事業轉投資事業董監事、董事長及總經理之</w:t>
      </w:r>
      <w:proofErr w:type="gramStart"/>
      <w:r w:rsidRPr="00F43B5D">
        <w:rPr>
          <w:rFonts w:ascii="標楷體" w:eastAsia="標楷體" w:hAnsi="標楷體" w:hint="eastAsia"/>
        </w:rPr>
        <w:t>遴</w:t>
      </w:r>
      <w:proofErr w:type="gramEnd"/>
      <w:r w:rsidRPr="00F43B5D">
        <w:rPr>
          <w:rFonts w:ascii="標楷體" w:eastAsia="標楷體" w:hAnsi="標楷體" w:hint="eastAsia"/>
        </w:rPr>
        <w:t>派，由各投資事業報本部國營會簽報部次長或行政院核定後，送本部人事處辦理後續事宜；其管理及考核，由各投資事業辦理。</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(四)財團法人董監事、董事長及總經理(或相當層級職務)之</w:t>
      </w:r>
      <w:proofErr w:type="gramStart"/>
      <w:r w:rsidRPr="00F43B5D">
        <w:rPr>
          <w:rFonts w:ascii="標楷體" w:eastAsia="標楷體" w:hAnsi="標楷體" w:hint="eastAsia"/>
        </w:rPr>
        <w:t>遴</w:t>
      </w:r>
      <w:proofErr w:type="gramEnd"/>
      <w:r w:rsidRPr="00F43B5D">
        <w:rPr>
          <w:rFonts w:ascii="標楷體" w:eastAsia="標楷體" w:hAnsi="標楷體" w:hint="eastAsia"/>
        </w:rPr>
        <w:t>派，由本部業務主管單位簽報部次長或行政院核定後，送本部人事處辦理後續事宜；其管理及考核，由各該業務主管單位辦理。</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(五)前四款之人員，於任期中有改派之需要者，分別依該款規定程序辦理。</w:t>
      </w:r>
    </w:p>
    <w:p w:rsidR="00F43B5D" w:rsidRPr="00F43B5D" w:rsidRDefault="00F43B5D" w:rsidP="00F43B5D">
      <w:pPr>
        <w:spacing w:line="360" w:lineRule="auto"/>
        <w:ind w:leftChars="200" w:left="486"/>
        <w:jc w:val="both"/>
        <w:rPr>
          <w:rFonts w:ascii="標楷體" w:eastAsia="標楷體" w:hAnsi="標楷體"/>
        </w:rPr>
      </w:pPr>
      <w:r w:rsidRPr="00F43B5D">
        <w:rPr>
          <w:rFonts w:ascii="標楷體" w:eastAsia="標楷體" w:hAnsi="標楷體" w:hint="eastAsia"/>
        </w:rPr>
        <w:t>本部及所屬各機關（構）人員兼任前</w:t>
      </w:r>
      <w:r w:rsidR="00FC509E">
        <w:rPr>
          <w:rFonts w:ascii="標楷體" w:eastAsia="標楷體" w:hAnsi="標楷體" w:hint="eastAsia"/>
        </w:rPr>
        <w:t>項</w:t>
      </w:r>
      <w:r w:rsidRPr="00F43B5D">
        <w:rPr>
          <w:rFonts w:eastAsia="標楷體" w:hint="eastAsia"/>
        </w:rPr>
        <w:t>規定</w:t>
      </w:r>
      <w:r w:rsidRPr="00F43B5D">
        <w:rPr>
          <w:rFonts w:ascii="標楷體" w:eastAsia="標楷體" w:hAnsi="標楷體" w:hint="eastAsia"/>
        </w:rPr>
        <w:t>範圍以外之公股（政府）代表董監事職務者，</w:t>
      </w:r>
      <w:proofErr w:type="gramStart"/>
      <w:r w:rsidRPr="00F43B5D">
        <w:rPr>
          <w:rFonts w:ascii="標楷體" w:eastAsia="標楷體" w:hAnsi="標楷體" w:hint="eastAsia"/>
        </w:rPr>
        <w:t>均應報</w:t>
      </w:r>
      <w:proofErr w:type="gramEnd"/>
      <w:r w:rsidRPr="00F43B5D">
        <w:rPr>
          <w:rFonts w:ascii="標楷體" w:eastAsia="標楷體" w:hAnsi="標楷體" w:hint="eastAsia"/>
        </w:rPr>
        <w:t>本部核准後，由服務機關（構）依規定辦理相關事宜。</w:t>
      </w:r>
    </w:p>
    <w:p w:rsidR="00F43B5D" w:rsidRPr="00F43B5D" w:rsidRDefault="00121BF8" w:rsidP="00F43B5D">
      <w:pPr>
        <w:spacing w:line="360" w:lineRule="auto"/>
        <w:ind w:left="486" w:hangingChars="200" w:hanging="486"/>
        <w:jc w:val="both"/>
        <w:rPr>
          <w:rFonts w:ascii="標楷體" w:eastAsia="標楷體" w:hAnsi="標楷體"/>
        </w:rPr>
      </w:pPr>
      <w:r w:rsidRPr="00F43B5D">
        <w:rPr>
          <w:rFonts w:ascii="標楷體" w:eastAsia="標楷體" w:hAnsi="標楷體" w:hint="eastAsia"/>
        </w:rPr>
        <w:t>四、</w:t>
      </w:r>
      <w:proofErr w:type="gramStart"/>
      <w:r w:rsidR="00F43B5D" w:rsidRPr="00F43B5D">
        <w:rPr>
          <w:rFonts w:ascii="標楷體" w:eastAsia="標楷體" w:hAnsi="標楷體" w:hint="eastAsia"/>
        </w:rPr>
        <w:t>遴</w:t>
      </w:r>
      <w:proofErr w:type="gramEnd"/>
      <w:r w:rsidR="00F43B5D" w:rsidRPr="00F43B5D">
        <w:rPr>
          <w:rFonts w:ascii="標楷體" w:eastAsia="標楷體" w:hAnsi="標楷體" w:hint="eastAsia"/>
        </w:rPr>
        <w:t>派所屬事業董監事，應具下列各款資格之</w:t>
      </w:r>
      <w:proofErr w:type="gramStart"/>
      <w:r w:rsidR="00F43B5D" w:rsidRPr="00F43B5D">
        <w:rPr>
          <w:rFonts w:ascii="標楷體" w:eastAsia="標楷體" w:hAnsi="標楷體" w:hint="eastAsia"/>
        </w:rPr>
        <w:t>一</w:t>
      </w:r>
      <w:proofErr w:type="gramEnd"/>
      <w:r w:rsidR="00F43B5D" w:rsidRPr="00F43B5D">
        <w:rPr>
          <w:rFonts w:ascii="標楷體" w:eastAsia="標楷體" w:hAnsi="標楷體" w:hint="eastAsia"/>
        </w:rPr>
        <w:t>者，其年齡不得超過六十八歲，任期中年滿六十八歲之董監事，得繼續擔任至任期屆滿。但</w:t>
      </w:r>
      <w:proofErr w:type="gramStart"/>
      <w:r w:rsidR="00F43B5D" w:rsidRPr="00F43B5D">
        <w:rPr>
          <w:rFonts w:ascii="標楷體" w:eastAsia="標楷體" w:hAnsi="標楷體" w:hint="eastAsia"/>
        </w:rPr>
        <w:t>遴</w:t>
      </w:r>
      <w:proofErr w:type="gramEnd"/>
      <w:r w:rsidR="00F43B5D" w:rsidRPr="00F43B5D">
        <w:rPr>
          <w:rFonts w:ascii="標楷體" w:eastAsia="標楷體" w:hAnsi="標楷體" w:hint="eastAsia"/>
        </w:rPr>
        <w:t>派有特殊原因報經行政院核准擬任職所屬事業董事長及總經理、民選縣市長或政務人員擔任董監事，不受年齡之限制：</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w:t>
      </w:r>
      <w:proofErr w:type="gramStart"/>
      <w:r w:rsidRPr="00F43B5D">
        <w:rPr>
          <w:rFonts w:ascii="標楷體" w:eastAsia="標楷體" w:hAnsi="標楷體" w:hint="eastAsia"/>
        </w:rPr>
        <w:t>一</w:t>
      </w:r>
      <w:proofErr w:type="gramEnd"/>
      <w:r w:rsidRPr="00F43B5D">
        <w:rPr>
          <w:rFonts w:ascii="標楷體" w:eastAsia="標楷體" w:hAnsi="標楷體" w:hint="eastAsia"/>
        </w:rPr>
        <w:t>)曾任公營事業董監事而富有貢獻。</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(二)曾任或現任各該公司副總經理以上職務滿五年，服務成績優良。</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(三)現任職務與各該公司業務有密切關係。</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(四)具有專長，適合各該公司業務需要。</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(五)從事工商業聲譽卓著。</w:t>
      </w:r>
    </w:p>
    <w:p w:rsidR="00F43B5D" w:rsidRPr="00F43B5D" w:rsidRDefault="00F43B5D" w:rsidP="00F43B5D">
      <w:pPr>
        <w:spacing w:line="360" w:lineRule="auto"/>
        <w:ind w:leftChars="150" w:left="850" w:hangingChars="200" w:hanging="486"/>
        <w:jc w:val="both"/>
        <w:rPr>
          <w:rFonts w:ascii="標楷體" w:eastAsia="標楷體" w:hAnsi="標楷體"/>
        </w:rPr>
      </w:pPr>
      <w:r w:rsidRPr="00F43B5D">
        <w:rPr>
          <w:rFonts w:ascii="標楷體" w:eastAsia="標楷體" w:hAnsi="標楷體" w:hint="eastAsia"/>
        </w:rPr>
        <w:t>(六)工會推派之代表。</w:t>
      </w:r>
    </w:p>
    <w:p w:rsidR="008470AF" w:rsidRPr="00F43B5D" w:rsidRDefault="00350F2E" w:rsidP="00F43B5D">
      <w:pPr>
        <w:spacing w:line="360" w:lineRule="auto"/>
        <w:ind w:leftChars="200" w:left="486"/>
        <w:jc w:val="both"/>
        <w:rPr>
          <w:rFonts w:ascii="標楷體" w:eastAsia="標楷體" w:hAnsi="標楷體"/>
        </w:rPr>
      </w:pPr>
      <w:r>
        <w:rPr>
          <w:rFonts w:ascii="標楷體" w:eastAsia="標楷體" w:hAnsi="標楷體" w:hint="eastAsia"/>
        </w:rPr>
        <w:t>前項公股（政府）代表董事以連任一次為限，</w:t>
      </w:r>
      <w:r w:rsidR="00F43B5D" w:rsidRPr="00F43B5D">
        <w:rPr>
          <w:rFonts w:ascii="標楷體" w:eastAsia="標楷體" w:hAnsi="標楷體" w:hint="eastAsia"/>
        </w:rPr>
        <w:t>有特殊原因，報經本部核准者，不</w:t>
      </w:r>
      <w:r>
        <w:rPr>
          <w:rFonts w:ascii="標楷體" w:eastAsia="標楷體" w:hAnsi="標楷體" w:hint="eastAsia"/>
        </w:rPr>
        <w:t>受連任一次之限制</w:t>
      </w:r>
      <w:r w:rsidR="00F43B5D" w:rsidRPr="00F43B5D">
        <w:rPr>
          <w:rFonts w:ascii="標楷體" w:eastAsia="標楷體" w:hAnsi="標楷體" w:hint="eastAsia"/>
        </w:rPr>
        <w:t>；每屆董事改選，連任之公股（政府）代表董</w:t>
      </w:r>
      <w:r w:rsidR="00152BAC">
        <w:rPr>
          <w:rFonts w:ascii="標楷體" w:eastAsia="標楷體" w:hAnsi="標楷體" w:hint="eastAsia"/>
        </w:rPr>
        <w:t>事人數不得逾該屆公股（政府）代表董事總人數之三分之二。但任期中接</w:t>
      </w:r>
      <w:r w:rsidR="00F43B5D" w:rsidRPr="00F43B5D">
        <w:rPr>
          <w:rFonts w:ascii="標楷體" w:eastAsia="標楷體" w:hAnsi="標楷體" w:hint="eastAsia"/>
        </w:rPr>
        <w:t>任者，不計入上開連任次數及人數</w:t>
      </w:r>
      <w:r w:rsidR="008470AF" w:rsidRPr="00F43B5D">
        <w:rPr>
          <w:rFonts w:eastAsia="標楷體" w:hint="eastAsia"/>
        </w:rPr>
        <w:t>。</w:t>
      </w:r>
    </w:p>
    <w:p w:rsidR="008B111D" w:rsidRPr="008B111D" w:rsidRDefault="007A7E9E" w:rsidP="008B111D">
      <w:pPr>
        <w:spacing w:line="360" w:lineRule="auto"/>
        <w:ind w:left="486" w:hangingChars="200" w:hanging="486"/>
        <w:jc w:val="both"/>
        <w:rPr>
          <w:rFonts w:ascii="標楷體" w:eastAsia="標楷體" w:hAnsi="標楷體"/>
        </w:rPr>
      </w:pPr>
      <w:r w:rsidRPr="008B111D">
        <w:rPr>
          <w:rFonts w:ascii="標楷體" w:eastAsia="標楷體" w:hAnsi="標楷體" w:hint="eastAsia"/>
        </w:rPr>
        <w:t>五</w:t>
      </w:r>
      <w:r w:rsidR="00016924" w:rsidRPr="008B111D">
        <w:rPr>
          <w:rFonts w:ascii="標楷體" w:eastAsia="標楷體" w:hAnsi="標楷體" w:hint="eastAsia"/>
        </w:rPr>
        <w:t>、</w:t>
      </w:r>
      <w:proofErr w:type="gramStart"/>
      <w:r w:rsidR="008B111D" w:rsidRPr="008B111D">
        <w:rPr>
          <w:rFonts w:ascii="標楷體" w:eastAsia="標楷體" w:hAnsi="標楷體" w:hint="eastAsia"/>
        </w:rPr>
        <w:t>遴</w:t>
      </w:r>
      <w:proofErr w:type="gramEnd"/>
      <w:r w:rsidR="008B111D" w:rsidRPr="008B111D">
        <w:rPr>
          <w:rFonts w:ascii="標楷體" w:eastAsia="標楷體" w:hAnsi="標楷體" w:hint="eastAsia"/>
        </w:rPr>
        <w:t>派所屬事業董事長職務，應具下列各款資格之</w:t>
      </w:r>
      <w:proofErr w:type="gramStart"/>
      <w:r w:rsidR="008B111D" w:rsidRPr="008B111D">
        <w:rPr>
          <w:rFonts w:ascii="標楷體" w:eastAsia="標楷體" w:hAnsi="標楷體" w:hint="eastAsia"/>
        </w:rPr>
        <w:t>一</w:t>
      </w:r>
      <w:proofErr w:type="gramEnd"/>
      <w:r w:rsidR="008B111D" w:rsidRPr="008B111D">
        <w:rPr>
          <w:rFonts w:ascii="標楷體" w:eastAsia="標楷體" w:hAnsi="標楷體" w:hint="eastAsia"/>
        </w:rPr>
        <w:t>者，年齡屆滿六十五歲，應每年報行政院核准延長；年齡逾六十八歲者，除有特殊原因，報經行政院核准外，應即更換：</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w:t>
      </w:r>
      <w:proofErr w:type="gramStart"/>
      <w:r w:rsidRPr="008B111D">
        <w:rPr>
          <w:rFonts w:ascii="標楷體" w:eastAsia="標楷體" w:hAnsi="標楷體" w:hint="eastAsia"/>
        </w:rPr>
        <w:t>一</w:t>
      </w:r>
      <w:proofErr w:type="gramEnd"/>
      <w:r w:rsidRPr="008B111D">
        <w:rPr>
          <w:rFonts w:ascii="標楷體" w:eastAsia="標楷體" w:hAnsi="標楷體" w:hint="eastAsia"/>
        </w:rPr>
        <w:t>)現任或曾任中央民意代表六年以上。</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(二)現任或曾任政務人員。</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(三)現任或曾任本部派任所屬事業董監事或總經理二年以上。</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(四)在國內外專科以上學校畢業或在學術上有特殊著作或發明，經審查合格，並任現職與公營事業性質有關之行政機關或公營事業性質機構</w:t>
      </w:r>
      <w:proofErr w:type="gramStart"/>
      <w:r w:rsidRPr="008B111D">
        <w:rPr>
          <w:rFonts w:ascii="標楷體" w:eastAsia="標楷體" w:hAnsi="標楷體" w:hint="eastAsia"/>
        </w:rPr>
        <w:t>相當</w:t>
      </w:r>
      <w:proofErr w:type="gramEnd"/>
      <w:r w:rsidRPr="008B111D">
        <w:rPr>
          <w:rFonts w:ascii="標楷體" w:eastAsia="標楷體" w:hAnsi="標楷體" w:hint="eastAsia"/>
        </w:rPr>
        <w:t>簡任主管職務三年以上，</w:t>
      </w:r>
      <w:r w:rsidRPr="008B111D">
        <w:rPr>
          <w:rFonts w:ascii="標楷體" w:eastAsia="標楷體" w:hAnsi="標楷體" w:hint="eastAsia"/>
        </w:rPr>
        <w:lastRenderedPageBreak/>
        <w:t>績效卓著。</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(五)現任或曾任具有相當規模之民營企業主持人，有特殊表現，聲譽卓著。</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(六)大專院校校長、院長或資深績優之教授，具有擬任職務之專長。</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(七)軍職外調之高級將領，原任職務或所學專長與生產事業之性質相當。</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(八)具有博士學位，曾在國內外相關著名企業或研究機構擔任一級主管以上職務三年以上。</w:t>
      </w:r>
    </w:p>
    <w:p w:rsidR="00016924"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(九)其他從事學術或工商業學有專精，聲譽卓著，並經部長同意</w:t>
      </w:r>
      <w:r w:rsidR="00016924" w:rsidRPr="008B111D">
        <w:rPr>
          <w:rFonts w:ascii="標楷體" w:eastAsia="標楷體" w:hAnsi="標楷體" w:hint="eastAsia"/>
        </w:rPr>
        <w:t>。</w:t>
      </w:r>
    </w:p>
    <w:p w:rsidR="008B111D" w:rsidRPr="008B111D" w:rsidRDefault="00C6579A" w:rsidP="008B111D">
      <w:pPr>
        <w:spacing w:line="360" w:lineRule="auto"/>
        <w:ind w:left="486" w:hangingChars="200" w:hanging="486"/>
        <w:jc w:val="both"/>
        <w:rPr>
          <w:rFonts w:ascii="標楷體" w:eastAsia="標楷體" w:hAnsi="標楷體"/>
        </w:rPr>
      </w:pPr>
      <w:r w:rsidRPr="008B111D">
        <w:rPr>
          <w:rFonts w:ascii="標楷體" w:eastAsia="標楷體" w:hAnsi="標楷體" w:hint="eastAsia"/>
        </w:rPr>
        <w:t>六</w:t>
      </w:r>
      <w:r w:rsidR="004617C5" w:rsidRPr="008B111D">
        <w:rPr>
          <w:rFonts w:ascii="標楷體" w:eastAsia="標楷體" w:hAnsi="標楷體" w:hint="eastAsia"/>
        </w:rPr>
        <w:t>、</w:t>
      </w:r>
      <w:proofErr w:type="gramStart"/>
      <w:r w:rsidR="008B111D" w:rsidRPr="008B111D">
        <w:rPr>
          <w:rFonts w:ascii="標楷體" w:eastAsia="標楷體" w:hAnsi="標楷體" w:hint="eastAsia"/>
        </w:rPr>
        <w:t>遴</w:t>
      </w:r>
      <w:proofErr w:type="gramEnd"/>
      <w:r w:rsidR="008B111D" w:rsidRPr="008B111D">
        <w:rPr>
          <w:rFonts w:ascii="標楷體" w:eastAsia="標楷體" w:hAnsi="標楷體" w:hint="eastAsia"/>
        </w:rPr>
        <w:t>派所屬事業總經理職務，應具下列各款資格之</w:t>
      </w:r>
      <w:proofErr w:type="gramStart"/>
      <w:r w:rsidR="008B111D" w:rsidRPr="008B111D">
        <w:rPr>
          <w:rFonts w:ascii="標楷體" w:eastAsia="標楷體" w:hAnsi="標楷體" w:hint="eastAsia"/>
        </w:rPr>
        <w:t>一</w:t>
      </w:r>
      <w:proofErr w:type="gramEnd"/>
      <w:r w:rsidR="008B111D" w:rsidRPr="008B111D">
        <w:rPr>
          <w:rFonts w:ascii="標楷體" w:eastAsia="標楷體" w:hAnsi="標楷體" w:hint="eastAsia"/>
        </w:rPr>
        <w:t>者，年齡屆滿六十五歲，應每年報行政院核准延長；年齡逾六十八歲者，除有特殊原因，報經行政院核准外，應即更換：</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w:t>
      </w:r>
      <w:proofErr w:type="gramStart"/>
      <w:r w:rsidRPr="008B111D">
        <w:rPr>
          <w:rFonts w:ascii="標楷體" w:eastAsia="標楷體" w:hAnsi="標楷體" w:hint="eastAsia"/>
        </w:rPr>
        <w:t>一</w:t>
      </w:r>
      <w:proofErr w:type="gramEnd"/>
      <w:r w:rsidRPr="008B111D">
        <w:rPr>
          <w:rFonts w:ascii="標楷體" w:eastAsia="標楷體" w:hAnsi="標楷體" w:hint="eastAsia"/>
        </w:rPr>
        <w:t>)現任或曾任本部派任所屬事業董監事或副總經理二年以上。</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(二)在國內外專科以上學校畢業或在學術上有特殊著作或發明，經審查合格，並任現職與公營事業性質有關之行政機關或公營事業性質機構</w:t>
      </w:r>
      <w:proofErr w:type="gramStart"/>
      <w:r w:rsidRPr="008B111D">
        <w:rPr>
          <w:rFonts w:ascii="標楷體" w:eastAsia="標楷體" w:hAnsi="標楷體" w:hint="eastAsia"/>
        </w:rPr>
        <w:t>相當</w:t>
      </w:r>
      <w:proofErr w:type="gramEnd"/>
      <w:r w:rsidRPr="008B111D">
        <w:rPr>
          <w:rFonts w:ascii="標楷體" w:eastAsia="標楷體" w:hAnsi="標楷體" w:hint="eastAsia"/>
        </w:rPr>
        <w:t>簡任主管職務三年以上，績效卓著。</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(三)現任或曾任具有相當規模之民營企業主持人，有特殊表現，聲譽卓著。</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(四)大專院校校長、院長或資深績優之教授，並曾任公民營事業性質有關機構主管職務三年以上成績優良。</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(五)軍職外調之高級將領，原任職務或所學專長與生產事業之性質相當。</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(六)具有博士學位，曾在國內外相關著名企業或研究機構擔任一級主管以上職務二年以上。</w:t>
      </w:r>
    </w:p>
    <w:p w:rsidR="004617C5"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(七)</w:t>
      </w:r>
      <w:r>
        <w:rPr>
          <w:rFonts w:ascii="標楷體" w:eastAsia="標楷體" w:hAnsi="標楷體" w:hint="eastAsia"/>
        </w:rPr>
        <w:t>其他從事學術或工商業學有專精，聲譽卓著，並經部長同意</w:t>
      </w:r>
      <w:r w:rsidR="004617C5" w:rsidRPr="008B111D">
        <w:rPr>
          <w:rFonts w:ascii="標楷體" w:eastAsia="標楷體" w:hAnsi="標楷體" w:hint="eastAsia"/>
        </w:rPr>
        <w:t>。</w:t>
      </w:r>
    </w:p>
    <w:p w:rsidR="008B111D" w:rsidRPr="008B111D" w:rsidRDefault="00AF2104" w:rsidP="008B111D">
      <w:pPr>
        <w:spacing w:line="360" w:lineRule="auto"/>
        <w:ind w:left="486" w:hangingChars="200" w:hanging="486"/>
        <w:jc w:val="both"/>
        <w:rPr>
          <w:rFonts w:ascii="標楷體" w:eastAsia="標楷體" w:hAnsi="標楷體"/>
        </w:rPr>
      </w:pPr>
      <w:r w:rsidRPr="008B111D">
        <w:rPr>
          <w:rFonts w:ascii="標楷體" w:eastAsia="標楷體" w:hAnsi="標楷體" w:hint="eastAsia"/>
        </w:rPr>
        <w:t>七</w:t>
      </w:r>
      <w:r w:rsidR="0085747F" w:rsidRPr="008B111D">
        <w:rPr>
          <w:rFonts w:ascii="標楷體" w:eastAsia="標楷體" w:hAnsi="標楷體" w:hint="eastAsia"/>
        </w:rPr>
        <w:t>、</w:t>
      </w:r>
      <w:proofErr w:type="gramStart"/>
      <w:r w:rsidR="008B111D" w:rsidRPr="008B111D">
        <w:rPr>
          <w:rFonts w:ascii="標楷體" w:eastAsia="標楷體" w:hAnsi="標楷體" w:hint="eastAsia"/>
        </w:rPr>
        <w:t>遴</w:t>
      </w:r>
      <w:proofErr w:type="gramEnd"/>
      <w:r w:rsidR="008B111D" w:rsidRPr="008B111D">
        <w:rPr>
          <w:rFonts w:ascii="標楷體" w:eastAsia="標楷體" w:hAnsi="標楷體" w:hint="eastAsia"/>
        </w:rPr>
        <w:t>派所屬事業副總經理職務，應具下列各款資格之</w:t>
      </w:r>
      <w:proofErr w:type="gramStart"/>
      <w:r w:rsidR="008B111D" w:rsidRPr="008B111D">
        <w:rPr>
          <w:rFonts w:ascii="標楷體" w:eastAsia="標楷體" w:hAnsi="標楷體" w:hint="eastAsia"/>
        </w:rPr>
        <w:t>一</w:t>
      </w:r>
      <w:proofErr w:type="gramEnd"/>
      <w:r w:rsidR="008B111D" w:rsidRPr="008B111D">
        <w:rPr>
          <w:rFonts w:ascii="標楷體" w:eastAsia="標楷體" w:hAnsi="標楷體" w:hint="eastAsia"/>
        </w:rPr>
        <w:t>者，其年齡不得超過六十五歲：</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w:t>
      </w:r>
      <w:proofErr w:type="gramStart"/>
      <w:r w:rsidRPr="008B111D">
        <w:rPr>
          <w:rFonts w:ascii="標楷體" w:eastAsia="標楷體" w:hAnsi="標楷體" w:hint="eastAsia"/>
        </w:rPr>
        <w:t>一</w:t>
      </w:r>
      <w:proofErr w:type="gramEnd"/>
      <w:r w:rsidRPr="008B111D">
        <w:rPr>
          <w:rFonts w:ascii="標楷體" w:eastAsia="標楷體" w:hAnsi="標楷體" w:hint="eastAsia"/>
        </w:rPr>
        <w:t>)現任或曾任生產事業機構一級主管職務二年以上，成績優良。</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(二)現任或曾任生產事業機構董監事一年以上成績優良。</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(三)在國內外大學擔任與擬任職務相關課程之教授、副教授。</w:t>
      </w:r>
    </w:p>
    <w:p w:rsidR="0085747F"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(四)</w:t>
      </w:r>
      <w:r>
        <w:rPr>
          <w:rFonts w:ascii="標楷體" w:eastAsia="標楷體" w:hAnsi="標楷體" w:hint="eastAsia"/>
        </w:rPr>
        <w:t>其他從事學術或工商業學有專精，聲譽卓著，並經部長同意</w:t>
      </w:r>
      <w:r w:rsidR="0085747F" w:rsidRPr="008B111D">
        <w:rPr>
          <w:rFonts w:ascii="標楷體" w:eastAsia="標楷體" w:hAnsi="標楷體" w:hint="eastAsia"/>
        </w:rPr>
        <w:t>。</w:t>
      </w:r>
    </w:p>
    <w:p w:rsidR="008B111D" w:rsidRPr="008B111D" w:rsidRDefault="004617C5" w:rsidP="008B111D">
      <w:pPr>
        <w:spacing w:line="360" w:lineRule="auto"/>
        <w:ind w:left="486" w:hangingChars="200" w:hanging="486"/>
        <w:jc w:val="both"/>
        <w:rPr>
          <w:rFonts w:ascii="標楷體" w:eastAsia="標楷體" w:hAnsi="標楷體"/>
        </w:rPr>
      </w:pPr>
      <w:r w:rsidRPr="008B111D">
        <w:rPr>
          <w:rFonts w:ascii="標楷體" w:eastAsia="標楷體" w:hAnsi="標楷體" w:hint="eastAsia"/>
        </w:rPr>
        <w:t>八、</w:t>
      </w:r>
      <w:proofErr w:type="gramStart"/>
      <w:r w:rsidR="008B111D" w:rsidRPr="008B111D">
        <w:rPr>
          <w:rFonts w:ascii="標楷體" w:eastAsia="標楷體" w:hAnsi="標楷體" w:hint="eastAsia"/>
        </w:rPr>
        <w:t>遴</w:t>
      </w:r>
      <w:proofErr w:type="gramEnd"/>
      <w:r w:rsidR="008B111D" w:rsidRPr="008B111D">
        <w:rPr>
          <w:rFonts w:ascii="標楷體" w:eastAsia="標楷體" w:hAnsi="標楷體" w:hint="eastAsia"/>
        </w:rPr>
        <w:t>派直接投資事業、非營業基金轉投資事業及所屬事業轉投資事業董監事，應具下列各款資格之</w:t>
      </w:r>
      <w:proofErr w:type="gramStart"/>
      <w:r w:rsidR="008B111D" w:rsidRPr="008B111D">
        <w:rPr>
          <w:rFonts w:ascii="標楷體" w:eastAsia="標楷體" w:hAnsi="標楷體" w:hint="eastAsia"/>
        </w:rPr>
        <w:t>一</w:t>
      </w:r>
      <w:proofErr w:type="gramEnd"/>
      <w:r w:rsidR="008B111D" w:rsidRPr="008B111D">
        <w:rPr>
          <w:rFonts w:ascii="標楷體" w:eastAsia="標楷體" w:hAnsi="標楷體" w:hint="eastAsia"/>
        </w:rPr>
        <w:t>者，其年齡不得超過六十五歲，任期中年滿六十五歲之董監事，得繼續擔任至任期屆滿。但</w:t>
      </w:r>
      <w:proofErr w:type="gramStart"/>
      <w:r w:rsidR="008B111D" w:rsidRPr="008B111D">
        <w:rPr>
          <w:rFonts w:ascii="標楷體" w:eastAsia="標楷體" w:hAnsi="標楷體" w:hint="eastAsia"/>
        </w:rPr>
        <w:t>遴</w:t>
      </w:r>
      <w:proofErr w:type="gramEnd"/>
      <w:r w:rsidR="008B111D" w:rsidRPr="008B111D">
        <w:rPr>
          <w:rFonts w:ascii="標楷體" w:eastAsia="標楷體" w:hAnsi="標楷體" w:hint="eastAsia"/>
        </w:rPr>
        <w:t>派從事學術或工商業學有專精，聲譽卓著，並經部長同意者擔任董監事，不受年齡之限制：</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w:t>
      </w:r>
      <w:proofErr w:type="gramStart"/>
      <w:r w:rsidRPr="008B111D">
        <w:rPr>
          <w:rFonts w:ascii="標楷體" w:eastAsia="標楷體" w:hAnsi="標楷體" w:hint="eastAsia"/>
        </w:rPr>
        <w:t>一</w:t>
      </w:r>
      <w:proofErr w:type="gramEnd"/>
      <w:r w:rsidRPr="008B111D">
        <w:rPr>
          <w:rFonts w:ascii="標楷體" w:eastAsia="標楷體" w:hAnsi="標楷體" w:hint="eastAsia"/>
        </w:rPr>
        <w:t>)曾任公營事業董監事而富有貢獻。</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lastRenderedPageBreak/>
        <w:t>(二)曾任或現任各該公司副總經理以上職務滿五年，服務成績優良。</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(三)現任職務與各該公司業務有密切關係。</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(四)具有專長，適合各該公司業務需要。</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(五)從事工商業聲譽卓著。</w:t>
      </w:r>
    </w:p>
    <w:p w:rsidR="008B111D" w:rsidRPr="008B111D" w:rsidRDefault="008B111D" w:rsidP="008B111D">
      <w:pPr>
        <w:spacing w:line="360" w:lineRule="auto"/>
        <w:ind w:leftChars="150" w:left="850" w:hangingChars="200" w:hanging="486"/>
        <w:jc w:val="both"/>
        <w:rPr>
          <w:rFonts w:ascii="標楷體" w:eastAsia="標楷體" w:hAnsi="標楷體"/>
        </w:rPr>
      </w:pPr>
      <w:r w:rsidRPr="008B111D">
        <w:rPr>
          <w:rFonts w:ascii="標楷體" w:eastAsia="標楷體" w:hAnsi="標楷體" w:hint="eastAsia"/>
        </w:rPr>
        <w:t>(六)工會推派之代表。</w:t>
      </w:r>
    </w:p>
    <w:p w:rsidR="005231AE" w:rsidRPr="00F43B5D" w:rsidRDefault="008B111D" w:rsidP="008B111D">
      <w:pPr>
        <w:spacing w:line="360" w:lineRule="auto"/>
        <w:ind w:leftChars="200" w:left="486"/>
        <w:jc w:val="both"/>
        <w:rPr>
          <w:rFonts w:ascii="標楷體" w:eastAsia="標楷體" w:hAnsi="標楷體"/>
          <w:color w:val="FF0000"/>
        </w:rPr>
      </w:pPr>
      <w:proofErr w:type="gramStart"/>
      <w:r w:rsidRPr="008B111D">
        <w:rPr>
          <w:rFonts w:ascii="標楷體" w:eastAsia="標楷體" w:hAnsi="標楷體" w:hint="eastAsia"/>
        </w:rPr>
        <w:t>遴</w:t>
      </w:r>
      <w:proofErr w:type="gramEnd"/>
      <w:r w:rsidRPr="008B111D">
        <w:rPr>
          <w:rFonts w:ascii="標楷體" w:eastAsia="標楷體" w:hAnsi="標楷體" w:hint="eastAsia"/>
        </w:rPr>
        <w:t>派前項</w:t>
      </w:r>
      <w:r w:rsidR="00152BAC">
        <w:rPr>
          <w:rFonts w:ascii="標楷體" w:eastAsia="標楷體" w:hAnsi="標楷體" w:hint="eastAsia"/>
        </w:rPr>
        <w:t>民營</w:t>
      </w:r>
      <w:r w:rsidRPr="008B111D">
        <w:rPr>
          <w:rFonts w:ascii="標楷體" w:eastAsia="標楷體" w:hAnsi="標楷體" w:hint="eastAsia"/>
        </w:rPr>
        <w:t>事業</w:t>
      </w:r>
      <w:r w:rsidR="00152BAC">
        <w:rPr>
          <w:rFonts w:ascii="標楷體" w:eastAsia="標楷體" w:hAnsi="標楷體" w:hint="eastAsia"/>
        </w:rPr>
        <w:t>機構</w:t>
      </w:r>
      <w:r w:rsidRPr="008B111D">
        <w:rPr>
          <w:rFonts w:ascii="標楷體" w:eastAsia="標楷體" w:hAnsi="標楷體" w:hint="eastAsia"/>
        </w:rPr>
        <w:t>之董事長及總經理，年齡屆滿六十五歲，應每年依遴選核可權責報經行政院或本部核准延長，年齡逾六十八歲者，除有特殊原因，報經行政院或本部核准外，</w:t>
      </w:r>
      <w:proofErr w:type="gramStart"/>
      <w:r w:rsidRPr="008B111D">
        <w:rPr>
          <w:rFonts w:ascii="標楷體" w:eastAsia="標楷體" w:hAnsi="標楷體" w:hint="eastAsia"/>
        </w:rPr>
        <w:t>餘應即</w:t>
      </w:r>
      <w:proofErr w:type="gramEnd"/>
      <w:r w:rsidRPr="008B111D">
        <w:rPr>
          <w:rFonts w:ascii="標楷體" w:eastAsia="標楷體" w:hAnsi="標楷體" w:hint="eastAsia"/>
        </w:rPr>
        <w:t>更換。</w:t>
      </w:r>
    </w:p>
    <w:p w:rsidR="008B111D" w:rsidRPr="008B111D" w:rsidRDefault="004617C5" w:rsidP="008B111D">
      <w:pPr>
        <w:spacing w:line="360" w:lineRule="auto"/>
        <w:ind w:left="486" w:hangingChars="200" w:hanging="486"/>
        <w:jc w:val="both"/>
        <w:rPr>
          <w:rFonts w:ascii="標楷體" w:eastAsia="標楷體" w:hAnsi="標楷體"/>
        </w:rPr>
      </w:pPr>
      <w:r w:rsidRPr="008B111D">
        <w:rPr>
          <w:rFonts w:ascii="標楷體" w:eastAsia="標楷體" w:hAnsi="標楷體" w:hint="eastAsia"/>
        </w:rPr>
        <w:t>九、</w:t>
      </w:r>
      <w:proofErr w:type="gramStart"/>
      <w:r w:rsidR="008B111D" w:rsidRPr="008B111D">
        <w:rPr>
          <w:rFonts w:ascii="標楷體" w:eastAsia="標楷體" w:hAnsi="標楷體" w:hint="eastAsia"/>
        </w:rPr>
        <w:t>遴</w:t>
      </w:r>
      <w:proofErr w:type="gramEnd"/>
      <w:r w:rsidR="008B111D" w:rsidRPr="008B111D">
        <w:rPr>
          <w:rFonts w:ascii="標楷體" w:eastAsia="標楷體" w:hAnsi="標楷體" w:hint="eastAsia"/>
        </w:rPr>
        <w:t>派財團法人董監事，應具下列各款資格之</w:t>
      </w:r>
      <w:proofErr w:type="gramStart"/>
      <w:r w:rsidR="008B111D" w:rsidRPr="008B111D">
        <w:rPr>
          <w:rFonts w:ascii="標楷體" w:eastAsia="標楷體" w:hAnsi="標楷體" w:hint="eastAsia"/>
        </w:rPr>
        <w:t>一</w:t>
      </w:r>
      <w:proofErr w:type="gramEnd"/>
      <w:r w:rsidR="008B111D" w:rsidRPr="008B111D">
        <w:rPr>
          <w:rFonts w:ascii="標楷體" w:eastAsia="標楷體" w:hAnsi="標楷體" w:hint="eastAsia"/>
        </w:rPr>
        <w:t>者，其年齡不得超過六十五歲，任期中年滿六十五歲</w:t>
      </w:r>
      <w:r w:rsidR="00FC509E">
        <w:rPr>
          <w:rFonts w:ascii="標楷體" w:eastAsia="標楷體" w:hAnsi="標楷體" w:hint="eastAsia"/>
        </w:rPr>
        <w:t>之董監事，得繼續擔任至任期屆滿。但</w:t>
      </w:r>
      <w:proofErr w:type="gramStart"/>
      <w:r w:rsidR="00FC509E">
        <w:rPr>
          <w:rFonts w:ascii="標楷體" w:eastAsia="標楷體" w:hAnsi="標楷體" w:hint="eastAsia"/>
        </w:rPr>
        <w:t>遴</w:t>
      </w:r>
      <w:proofErr w:type="gramEnd"/>
      <w:r w:rsidR="00FC509E">
        <w:rPr>
          <w:rFonts w:ascii="標楷體" w:eastAsia="標楷體" w:hAnsi="標楷體" w:hint="eastAsia"/>
        </w:rPr>
        <w:t>派有特殊原因報經行政院核准延長</w:t>
      </w:r>
      <w:r w:rsidR="008B111D" w:rsidRPr="008B111D">
        <w:rPr>
          <w:rFonts w:ascii="標楷體" w:eastAsia="標楷體" w:hAnsi="標楷體" w:hint="eastAsia"/>
        </w:rPr>
        <w:t>任職</w:t>
      </w:r>
      <w:r w:rsidR="00FC509E">
        <w:rPr>
          <w:rFonts w:ascii="標楷體" w:eastAsia="標楷體" w:hAnsi="標楷體" w:hint="eastAsia"/>
        </w:rPr>
        <w:t>之所屬事業</w:t>
      </w:r>
      <w:r w:rsidR="008B111D" w:rsidRPr="008B111D">
        <w:rPr>
          <w:rFonts w:ascii="標楷體" w:eastAsia="標楷體" w:hAnsi="標楷體" w:hint="eastAsia"/>
        </w:rPr>
        <w:t>董事長及總經理、確有須借重具法人專業背景之專家學者、業界代表或政務人員擔任董監事，不受年齡之限制：</w:t>
      </w:r>
    </w:p>
    <w:p w:rsidR="008B111D" w:rsidRPr="009408D4" w:rsidRDefault="008B111D" w:rsidP="009408D4">
      <w:pPr>
        <w:spacing w:line="360" w:lineRule="auto"/>
        <w:ind w:leftChars="150" w:left="850" w:hangingChars="200" w:hanging="486"/>
        <w:jc w:val="both"/>
        <w:rPr>
          <w:rFonts w:ascii="標楷體" w:eastAsia="標楷體" w:hAnsi="標楷體"/>
        </w:rPr>
      </w:pPr>
      <w:r w:rsidRPr="009408D4">
        <w:rPr>
          <w:rFonts w:ascii="標楷體" w:eastAsia="標楷體" w:hAnsi="標楷體" w:hint="eastAsia"/>
        </w:rPr>
        <w:t>(</w:t>
      </w:r>
      <w:proofErr w:type="gramStart"/>
      <w:r w:rsidRPr="009408D4">
        <w:rPr>
          <w:rFonts w:ascii="標楷體" w:eastAsia="標楷體" w:hAnsi="標楷體" w:hint="eastAsia"/>
        </w:rPr>
        <w:t>一</w:t>
      </w:r>
      <w:proofErr w:type="gramEnd"/>
      <w:r w:rsidRPr="009408D4">
        <w:rPr>
          <w:rFonts w:ascii="標楷體" w:eastAsia="標楷體" w:hAnsi="標楷體" w:hint="eastAsia"/>
        </w:rPr>
        <w:t>)曾任公民營企業、財團法人董監事，績效良好。</w:t>
      </w:r>
    </w:p>
    <w:p w:rsidR="008B111D" w:rsidRPr="009408D4" w:rsidRDefault="008B111D" w:rsidP="009408D4">
      <w:pPr>
        <w:spacing w:line="360" w:lineRule="auto"/>
        <w:ind w:leftChars="150" w:left="850" w:hangingChars="200" w:hanging="486"/>
        <w:jc w:val="both"/>
        <w:rPr>
          <w:rFonts w:ascii="標楷體" w:eastAsia="標楷體" w:hAnsi="標楷體"/>
        </w:rPr>
      </w:pPr>
      <w:r w:rsidRPr="009408D4">
        <w:rPr>
          <w:rFonts w:ascii="標楷體" w:eastAsia="標楷體" w:hAnsi="標楷體" w:hint="eastAsia"/>
        </w:rPr>
        <w:t>(二)現任行政機關簡任第十職等以上人員及國營事業總機構一級副主管及分支機構（附屬單位）首長以上之主管人員，服務成績優良。</w:t>
      </w:r>
    </w:p>
    <w:p w:rsidR="008B111D" w:rsidRPr="009408D4" w:rsidRDefault="008B111D" w:rsidP="009408D4">
      <w:pPr>
        <w:spacing w:line="360" w:lineRule="auto"/>
        <w:ind w:leftChars="150" w:left="850" w:hangingChars="200" w:hanging="486"/>
        <w:jc w:val="both"/>
        <w:rPr>
          <w:rFonts w:ascii="標楷體" w:eastAsia="標楷體" w:hAnsi="標楷體"/>
        </w:rPr>
      </w:pPr>
      <w:r w:rsidRPr="009408D4">
        <w:rPr>
          <w:rFonts w:ascii="標楷體" w:eastAsia="標楷體" w:hAnsi="標楷體" w:hint="eastAsia"/>
        </w:rPr>
        <w:t>(三)對法人業務有深入瞭解、專精之行政機關科長或相當職務以上人員。</w:t>
      </w:r>
    </w:p>
    <w:p w:rsidR="008B111D" w:rsidRPr="009408D4" w:rsidRDefault="008B111D" w:rsidP="009408D4">
      <w:pPr>
        <w:spacing w:line="360" w:lineRule="auto"/>
        <w:ind w:leftChars="150" w:left="850" w:hangingChars="200" w:hanging="486"/>
        <w:jc w:val="both"/>
        <w:rPr>
          <w:rFonts w:ascii="標楷體" w:eastAsia="標楷體" w:hAnsi="標楷體"/>
        </w:rPr>
      </w:pPr>
      <w:r w:rsidRPr="009408D4">
        <w:rPr>
          <w:rFonts w:ascii="標楷體" w:eastAsia="標楷體" w:hAnsi="標楷體" w:hint="eastAsia"/>
        </w:rPr>
        <w:t>(四)所具專長適合法人業務需要並由其董事會指名推荐。</w:t>
      </w:r>
    </w:p>
    <w:p w:rsidR="008B111D" w:rsidRPr="009408D4" w:rsidRDefault="008B111D" w:rsidP="009408D4">
      <w:pPr>
        <w:spacing w:line="360" w:lineRule="auto"/>
        <w:ind w:leftChars="150" w:left="850" w:hangingChars="200" w:hanging="486"/>
        <w:jc w:val="both"/>
        <w:rPr>
          <w:rFonts w:ascii="標楷體" w:eastAsia="標楷體" w:hAnsi="標楷體"/>
        </w:rPr>
      </w:pPr>
      <w:r w:rsidRPr="009408D4">
        <w:rPr>
          <w:rFonts w:ascii="標楷體" w:eastAsia="標楷體" w:hAnsi="標楷體" w:hint="eastAsia"/>
        </w:rPr>
        <w:t>(五)從事學術或工商業學有專精，聲譽卓著。</w:t>
      </w:r>
    </w:p>
    <w:p w:rsidR="008B111D" w:rsidRPr="009408D4" w:rsidRDefault="008B111D" w:rsidP="009408D4">
      <w:pPr>
        <w:spacing w:line="360" w:lineRule="auto"/>
        <w:ind w:leftChars="200" w:left="486"/>
        <w:jc w:val="both"/>
        <w:rPr>
          <w:rFonts w:ascii="標楷體" w:eastAsia="標楷體" w:hAnsi="標楷體"/>
        </w:rPr>
      </w:pPr>
      <w:r w:rsidRPr="009408D4">
        <w:rPr>
          <w:rFonts w:ascii="標楷體" w:eastAsia="標楷體" w:hAnsi="標楷體" w:hint="eastAsia"/>
        </w:rPr>
        <w:t>前項監察人中至少應有一人具備財務管理或會計實務經驗。</w:t>
      </w:r>
    </w:p>
    <w:p w:rsidR="008B111D" w:rsidRPr="009408D4" w:rsidRDefault="008B111D" w:rsidP="009408D4">
      <w:pPr>
        <w:spacing w:line="360" w:lineRule="auto"/>
        <w:ind w:leftChars="200" w:left="486"/>
        <w:jc w:val="both"/>
        <w:rPr>
          <w:rFonts w:ascii="標楷體" w:eastAsia="標楷體" w:hAnsi="標楷體"/>
        </w:rPr>
      </w:pPr>
      <w:proofErr w:type="gramStart"/>
      <w:r w:rsidRPr="009408D4">
        <w:rPr>
          <w:rFonts w:ascii="標楷體" w:eastAsia="標楷體" w:hAnsi="標楷體" w:hint="eastAsia"/>
        </w:rPr>
        <w:t>遴</w:t>
      </w:r>
      <w:proofErr w:type="gramEnd"/>
      <w:r w:rsidRPr="009408D4">
        <w:rPr>
          <w:rFonts w:ascii="標楷體" w:eastAsia="標楷體" w:hAnsi="標楷體" w:hint="eastAsia"/>
        </w:rPr>
        <w:t>派財團法人之董事長及總經理（或相當層級職務）初任年齡不得逾六十二歲，任期中年滿六十五歲者，應於三個月內更換之。但有下列情形之</w:t>
      </w:r>
      <w:proofErr w:type="gramStart"/>
      <w:r w:rsidRPr="009408D4">
        <w:rPr>
          <w:rFonts w:ascii="標楷體" w:eastAsia="標楷體" w:hAnsi="標楷體" w:hint="eastAsia"/>
        </w:rPr>
        <w:t>一</w:t>
      </w:r>
      <w:proofErr w:type="gramEnd"/>
      <w:r w:rsidRPr="009408D4">
        <w:rPr>
          <w:rFonts w:ascii="標楷體" w:eastAsia="標楷體" w:hAnsi="標楷體" w:hint="eastAsia"/>
        </w:rPr>
        <w:t>者，不在此限：</w:t>
      </w:r>
    </w:p>
    <w:p w:rsidR="008B111D" w:rsidRPr="009408D4" w:rsidRDefault="008B111D" w:rsidP="009408D4">
      <w:pPr>
        <w:spacing w:line="360" w:lineRule="auto"/>
        <w:ind w:leftChars="150" w:left="850" w:hangingChars="200" w:hanging="486"/>
        <w:jc w:val="both"/>
        <w:rPr>
          <w:rFonts w:ascii="標楷體" w:eastAsia="標楷體" w:hAnsi="標楷體"/>
        </w:rPr>
      </w:pPr>
      <w:r w:rsidRPr="009408D4">
        <w:rPr>
          <w:rFonts w:ascii="標楷體" w:eastAsia="標楷體" w:hAnsi="標楷體" w:hint="eastAsia"/>
        </w:rPr>
        <w:t>(</w:t>
      </w:r>
      <w:proofErr w:type="gramStart"/>
      <w:r w:rsidRPr="009408D4">
        <w:rPr>
          <w:rFonts w:ascii="標楷體" w:eastAsia="標楷體" w:hAnsi="標楷體" w:hint="eastAsia"/>
        </w:rPr>
        <w:t>一</w:t>
      </w:r>
      <w:proofErr w:type="gramEnd"/>
      <w:r w:rsidRPr="009408D4">
        <w:rPr>
          <w:rFonts w:ascii="標楷體" w:eastAsia="標楷體" w:hAnsi="標楷體" w:hint="eastAsia"/>
        </w:rPr>
        <w:t>)處理兩岸、國防、外交、貿易及科技事務之財團法人，因有特殊原因或考量，依遴選核可權責報經行政院或本部核准。</w:t>
      </w:r>
    </w:p>
    <w:p w:rsidR="008B111D" w:rsidRPr="009408D4" w:rsidRDefault="008B111D" w:rsidP="009408D4">
      <w:pPr>
        <w:spacing w:line="360" w:lineRule="auto"/>
        <w:ind w:leftChars="150" w:left="850" w:hangingChars="200" w:hanging="486"/>
        <w:jc w:val="both"/>
        <w:rPr>
          <w:rFonts w:ascii="標楷體" w:eastAsia="標楷體" w:hAnsi="標楷體"/>
        </w:rPr>
      </w:pPr>
      <w:r w:rsidRPr="009408D4">
        <w:rPr>
          <w:rFonts w:ascii="標楷體" w:eastAsia="標楷體" w:hAnsi="標楷體" w:hint="eastAsia"/>
        </w:rPr>
        <w:t>(二)非屬公股（政府）代表。</w:t>
      </w:r>
    </w:p>
    <w:p w:rsidR="005231AE" w:rsidRPr="009408D4" w:rsidRDefault="008B111D" w:rsidP="009408D4">
      <w:pPr>
        <w:spacing w:line="360" w:lineRule="auto"/>
        <w:ind w:leftChars="150" w:left="850" w:hangingChars="200" w:hanging="486"/>
        <w:jc w:val="both"/>
        <w:rPr>
          <w:rFonts w:ascii="標楷體" w:eastAsia="標楷體" w:hAnsi="標楷體"/>
        </w:rPr>
      </w:pPr>
      <w:r w:rsidRPr="009408D4">
        <w:rPr>
          <w:rFonts w:ascii="標楷體" w:eastAsia="標楷體" w:hAnsi="標楷體" w:hint="eastAsia"/>
        </w:rPr>
        <w:t>(三)現職政務人員兼任當然董事並獲選任為董事長。</w:t>
      </w:r>
    </w:p>
    <w:p w:rsidR="009408D4" w:rsidRPr="009408D4" w:rsidRDefault="009408D4" w:rsidP="002141FD">
      <w:pPr>
        <w:spacing w:line="360" w:lineRule="auto"/>
        <w:ind w:left="486" w:hangingChars="200" w:hanging="486"/>
        <w:jc w:val="both"/>
        <w:rPr>
          <w:rFonts w:ascii="標楷體" w:eastAsia="標楷體" w:hAnsi="標楷體"/>
        </w:rPr>
      </w:pPr>
      <w:r w:rsidRPr="009408D4">
        <w:rPr>
          <w:rFonts w:ascii="標楷體" w:eastAsia="標楷體" w:hAnsi="標楷體" w:hint="eastAsia"/>
        </w:rPr>
        <w:t>十、所屬事業及</w:t>
      </w:r>
      <w:r w:rsidR="004F161F" w:rsidRPr="004F161F">
        <w:rPr>
          <w:rFonts w:ascii="標楷體" w:eastAsia="標楷體" w:hAnsi="標楷體" w:hint="eastAsia"/>
        </w:rPr>
        <w:t>政府捐助之</w:t>
      </w:r>
      <w:r w:rsidRPr="009408D4">
        <w:rPr>
          <w:rFonts w:ascii="標楷體" w:eastAsia="標楷體" w:hAnsi="標楷體" w:hint="eastAsia"/>
        </w:rPr>
        <w:t>財團法人之董監事，任</w:t>
      </w:r>
      <w:proofErr w:type="gramStart"/>
      <w:r w:rsidRPr="009408D4">
        <w:rPr>
          <w:rFonts w:ascii="標楷體" w:eastAsia="標楷體" w:hAnsi="標楷體" w:hint="eastAsia"/>
        </w:rPr>
        <w:t>一</w:t>
      </w:r>
      <w:proofErr w:type="gramEnd"/>
      <w:r w:rsidRPr="009408D4">
        <w:rPr>
          <w:rFonts w:ascii="標楷體" w:eastAsia="標楷體" w:hAnsi="標楷體" w:hint="eastAsia"/>
        </w:rPr>
        <w:t>性別比例分別不得低於</w:t>
      </w:r>
      <w:proofErr w:type="gramStart"/>
      <w:r w:rsidRPr="009408D4">
        <w:rPr>
          <w:rFonts w:ascii="標楷體" w:eastAsia="標楷體" w:hAnsi="標楷體" w:hint="eastAsia"/>
        </w:rPr>
        <w:t>各該董監事</w:t>
      </w:r>
      <w:proofErr w:type="gramEnd"/>
      <w:r w:rsidRPr="009408D4">
        <w:rPr>
          <w:rFonts w:ascii="標楷體" w:eastAsia="標楷體" w:hAnsi="標楷體" w:hint="eastAsia"/>
        </w:rPr>
        <w:t>總人數之三分之一。但因業務性質特殊、公司或捐助章程規定或其他重大事由，並經部次長同意者，得不受性別比例之限制。</w:t>
      </w:r>
    </w:p>
    <w:p w:rsidR="00F02CDD" w:rsidRPr="009408D4" w:rsidRDefault="00F02CDD" w:rsidP="002141FD">
      <w:pPr>
        <w:spacing w:line="360" w:lineRule="auto"/>
        <w:ind w:left="486" w:hangingChars="200" w:hanging="486"/>
        <w:jc w:val="both"/>
        <w:rPr>
          <w:rFonts w:ascii="標楷體" w:eastAsia="標楷體" w:hAnsi="標楷體"/>
        </w:rPr>
      </w:pPr>
      <w:r w:rsidRPr="009408D4">
        <w:rPr>
          <w:rFonts w:ascii="標楷體" w:eastAsia="標楷體" w:hAnsi="標楷體" w:hint="eastAsia"/>
        </w:rPr>
        <w:t>十</w:t>
      </w:r>
      <w:r w:rsidR="009408D4" w:rsidRPr="009408D4">
        <w:rPr>
          <w:rFonts w:ascii="標楷體" w:eastAsia="標楷體" w:hAnsi="標楷體" w:hint="eastAsia"/>
        </w:rPr>
        <w:t>一</w:t>
      </w:r>
      <w:r w:rsidRPr="009408D4">
        <w:rPr>
          <w:rFonts w:ascii="標楷體" w:eastAsia="標楷體" w:hAnsi="標楷體" w:hint="eastAsia"/>
        </w:rPr>
        <w:t>、</w:t>
      </w:r>
      <w:r w:rsidR="009408D4" w:rsidRPr="009408D4">
        <w:rPr>
          <w:rFonts w:ascii="標楷體" w:eastAsia="標楷體" w:hAnsi="標楷體" w:hint="eastAsia"/>
        </w:rPr>
        <w:t>除法令（含章程）所明定之當然兼職者外，公務員兼任公民營事業機構董監事及財團法人、行政法人董(理)、監事或其他實際執行業務之重要職務(如副執行長、副秘書</w:t>
      </w:r>
      <w:r w:rsidR="009408D4" w:rsidRPr="009408D4">
        <w:rPr>
          <w:rFonts w:ascii="標楷體" w:eastAsia="標楷體" w:hAnsi="標楷體" w:hint="eastAsia"/>
        </w:rPr>
        <w:lastRenderedPageBreak/>
        <w:t>長層級以上職務)</w:t>
      </w:r>
      <w:r w:rsidR="009408D4">
        <w:rPr>
          <w:rFonts w:ascii="標楷體" w:eastAsia="標楷體" w:hAnsi="標楷體" w:hint="eastAsia"/>
        </w:rPr>
        <w:t>，合計以不超過二個為限</w:t>
      </w:r>
      <w:r w:rsidR="007351F2" w:rsidRPr="009408D4">
        <w:rPr>
          <w:rFonts w:ascii="標楷體" w:eastAsia="標楷體" w:hAnsi="標楷體" w:hint="eastAsia"/>
        </w:rPr>
        <w:t>。</w:t>
      </w:r>
    </w:p>
    <w:p w:rsidR="00632DB1" w:rsidRPr="00632DB1" w:rsidRDefault="00632DB1" w:rsidP="00632DB1">
      <w:pPr>
        <w:spacing w:line="360" w:lineRule="auto"/>
        <w:ind w:left="486" w:hangingChars="200" w:hanging="486"/>
        <w:jc w:val="both"/>
        <w:rPr>
          <w:rFonts w:ascii="標楷體" w:eastAsia="標楷體" w:hAnsi="標楷體"/>
        </w:rPr>
      </w:pPr>
      <w:r w:rsidRPr="00632DB1">
        <w:rPr>
          <w:rFonts w:ascii="標楷體" w:eastAsia="標楷體" w:hAnsi="標楷體" w:hint="eastAsia"/>
        </w:rPr>
        <w:t>十二、</w:t>
      </w:r>
      <w:proofErr w:type="gramStart"/>
      <w:r w:rsidRPr="00632DB1">
        <w:rPr>
          <w:rFonts w:ascii="標楷體" w:eastAsia="標楷體" w:hAnsi="標楷體" w:hint="eastAsia"/>
        </w:rPr>
        <w:t>遴</w:t>
      </w:r>
      <w:proofErr w:type="gramEnd"/>
      <w:r w:rsidRPr="00632DB1">
        <w:rPr>
          <w:rFonts w:ascii="標楷體" w:eastAsia="標楷體" w:hAnsi="標楷體" w:hint="eastAsia"/>
        </w:rPr>
        <w:t>派限制及特殊</w:t>
      </w:r>
      <w:proofErr w:type="gramStart"/>
      <w:r w:rsidRPr="00632DB1">
        <w:rPr>
          <w:rFonts w:ascii="標楷體" w:eastAsia="標楷體" w:hAnsi="標楷體" w:hint="eastAsia"/>
        </w:rPr>
        <w:t>遴</w:t>
      </w:r>
      <w:proofErr w:type="gramEnd"/>
      <w:r w:rsidRPr="00632DB1">
        <w:rPr>
          <w:rFonts w:ascii="標楷體" w:eastAsia="標楷體" w:hAnsi="標楷體" w:hint="eastAsia"/>
        </w:rPr>
        <w:t>用規定：</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w:t>
      </w:r>
      <w:proofErr w:type="gramStart"/>
      <w:r w:rsidRPr="00632DB1">
        <w:rPr>
          <w:rFonts w:ascii="標楷體" w:eastAsia="標楷體" w:hAnsi="標楷體" w:hint="eastAsia"/>
        </w:rPr>
        <w:t>一</w:t>
      </w:r>
      <w:proofErr w:type="gramEnd"/>
      <w:r w:rsidRPr="00632DB1">
        <w:rPr>
          <w:rFonts w:ascii="標楷體" w:eastAsia="標楷體" w:hAnsi="標楷體" w:hint="eastAsia"/>
        </w:rPr>
        <w:t>)派任所屬事業董監事者，行政機關以簡任職務以上人員為限；所屬事業機構以事業總機構一級主管及分支機構（附屬單位）首長以上之主管人員為限，但工會依據國營事業管理法第三十五條第二項規定推派之代表，不在此限。</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二)派任直接投資事業、非營業基金或所屬事業轉投資事業及財團法人董監事者，行政機關以科長或相當層級以上人員兼任為限；所屬事業機構以事業總機構一級副主管及分支機構（附屬單位）首長以上之主管人員兼任為限。</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(三)所屬事業董監事，不得兼任其他國營事業董、理、監事。</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(四)所屬事業及財團法人董監事，不得兼具外國國籍。</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(五)公務員在職務上對事業機構有直接監督關係者，不得兼任其董監事職務。</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(六)本部人員不得兼任所屬事業轉投資事業之董監事。</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(七)</w:t>
      </w:r>
      <w:r w:rsidR="00FC509E" w:rsidRPr="00FC509E">
        <w:rPr>
          <w:rFonts w:ascii="標楷體" w:eastAsia="標楷體" w:hAnsi="標楷體" w:hint="eastAsia"/>
        </w:rPr>
        <w:t>各機關（構）、公立學校及事業機構聘僱人員不得兼任所屬事業、直接投資事業、所屬</w:t>
      </w:r>
      <w:r w:rsidR="00FC509E">
        <w:rPr>
          <w:rFonts w:ascii="標楷體" w:eastAsia="標楷體" w:hAnsi="標楷體" w:hint="eastAsia"/>
        </w:rPr>
        <w:t>事業轉投資</w:t>
      </w:r>
      <w:r w:rsidR="00350F2E">
        <w:rPr>
          <w:rFonts w:ascii="標楷體" w:eastAsia="標楷體" w:hAnsi="標楷體" w:hint="eastAsia"/>
        </w:rPr>
        <w:t>事業</w:t>
      </w:r>
      <w:r w:rsidR="00FC509E">
        <w:rPr>
          <w:rFonts w:ascii="標楷體" w:eastAsia="標楷體" w:hAnsi="標楷體" w:hint="eastAsia"/>
        </w:rPr>
        <w:t>及政府捐助之財團法人之董監事及其他執行業務之重要職務</w:t>
      </w:r>
      <w:r w:rsidRPr="00632DB1">
        <w:rPr>
          <w:rFonts w:ascii="標楷體" w:eastAsia="標楷體" w:hAnsi="標楷體" w:hint="eastAsia"/>
        </w:rPr>
        <w:t>。</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(八)公務員離職</w:t>
      </w:r>
      <w:proofErr w:type="gramStart"/>
      <w:r w:rsidRPr="00632DB1">
        <w:rPr>
          <w:rFonts w:ascii="標楷體" w:eastAsia="標楷體" w:hAnsi="標楷體" w:hint="eastAsia"/>
        </w:rPr>
        <w:t>三</w:t>
      </w:r>
      <w:proofErr w:type="gramEnd"/>
      <w:r w:rsidRPr="00632DB1">
        <w:rPr>
          <w:rFonts w:ascii="標楷體" w:eastAsia="標楷體" w:hAnsi="標楷體" w:hint="eastAsia"/>
        </w:rPr>
        <w:t>年內，不得</w:t>
      </w:r>
      <w:proofErr w:type="gramStart"/>
      <w:r w:rsidRPr="00632DB1">
        <w:rPr>
          <w:rFonts w:ascii="標楷體" w:eastAsia="標楷體" w:hAnsi="標楷體" w:hint="eastAsia"/>
        </w:rPr>
        <w:t>遴</w:t>
      </w:r>
      <w:proofErr w:type="gramEnd"/>
      <w:r w:rsidRPr="00632DB1">
        <w:rPr>
          <w:rFonts w:ascii="標楷體" w:eastAsia="標楷體" w:hAnsi="標楷體" w:hint="eastAsia"/>
        </w:rPr>
        <w:t>派擔任與其離職前五年內之職務直接相關之營利事業董監事。</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九)政府捐助之財團法人常務董監事、董事長及總經理(或相當層級職務)，如係專任性質，則不得再於其他公司兼任職務；但如係為維護政府或各該財團法人之利益，而以政府或各該財團法人代表之身分，出任其他民營之營利事業職務者，不在此限。</w:t>
      </w:r>
    </w:p>
    <w:p w:rsidR="00632DB1" w:rsidRPr="00632DB1" w:rsidRDefault="00632DB1" w:rsidP="00632DB1">
      <w:pPr>
        <w:spacing w:line="360" w:lineRule="auto"/>
        <w:ind w:leftChars="200" w:left="486"/>
        <w:jc w:val="both"/>
        <w:rPr>
          <w:rFonts w:ascii="標楷體" w:eastAsia="標楷體" w:hAnsi="標楷體"/>
        </w:rPr>
      </w:pPr>
      <w:r w:rsidRPr="00632DB1">
        <w:rPr>
          <w:rFonts w:ascii="標楷體" w:eastAsia="標楷體" w:hAnsi="標楷體" w:hint="eastAsia"/>
        </w:rPr>
        <w:t>有下列情形之</w:t>
      </w:r>
      <w:proofErr w:type="gramStart"/>
      <w:r w:rsidRPr="00632DB1">
        <w:rPr>
          <w:rFonts w:ascii="標楷體" w:eastAsia="標楷體" w:hAnsi="標楷體" w:hint="eastAsia"/>
        </w:rPr>
        <w:t>一</w:t>
      </w:r>
      <w:proofErr w:type="gramEnd"/>
      <w:r w:rsidRPr="00632DB1">
        <w:rPr>
          <w:rFonts w:ascii="標楷體" w:eastAsia="標楷體" w:hAnsi="標楷體" w:hint="eastAsia"/>
        </w:rPr>
        <w:t>者，不得</w:t>
      </w:r>
      <w:proofErr w:type="gramStart"/>
      <w:r w:rsidRPr="00632DB1">
        <w:rPr>
          <w:rFonts w:ascii="標楷體" w:eastAsia="標楷體" w:hAnsi="標楷體" w:hint="eastAsia"/>
        </w:rPr>
        <w:t>遴</w:t>
      </w:r>
      <w:proofErr w:type="gramEnd"/>
      <w:r w:rsidRPr="00632DB1">
        <w:rPr>
          <w:rFonts w:ascii="標楷體" w:eastAsia="標楷體" w:hAnsi="標楷體" w:hint="eastAsia"/>
        </w:rPr>
        <w:t>派為所屬事業、直接投資事業、非營業基金轉投資事業、所屬事業轉投資事業及財團法人董事長、總經理(或相當層級職務)：</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w:t>
      </w:r>
      <w:proofErr w:type="gramStart"/>
      <w:r w:rsidRPr="00632DB1">
        <w:rPr>
          <w:rFonts w:ascii="標楷體" w:eastAsia="標楷體" w:hAnsi="標楷體" w:hint="eastAsia"/>
        </w:rPr>
        <w:t>一</w:t>
      </w:r>
      <w:proofErr w:type="gramEnd"/>
      <w:r w:rsidRPr="00632DB1">
        <w:rPr>
          <w:rFonts w:ascii="標楷體" w:eastAsia="標楷體" w:hAnsi="標楷體" w:hint="eastAsia"/>
        </w:rPr>
        <w:t>)未具或喪失中華民國國籍。</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(二)具中華民國國籍兼具外國國籍。但高科技研發、生</w:t>
      </w:r>
      <w:proofErr w:type="gramStart"/>
      <w:r w:rsidRPr="00632DB1">
        <w:rPr>
          <w:rFonts w:ascii="標楷體" w:eastAsia="標楷體" w:hAnsi="標楷體" w:hint="eastAsia"/>
        </w:rPr>
        <w:t>醫</w:t>
      </w:r>
      <w:proofErr w:type="gramEnd"/>
      <w:r w:rsidRPr="00632DB1">
        <w:rPr>
          <w:rFonts w:ascii="標楷體" w:eastAsia="標楷體" w:hAnsi="標楷體" w:hint="eastAsia"/>
        </w:rPr>
        <w:t>技術及產經研究領域之財團法人董事長、總經理(或相當層級職務)，情形特殊，經專案報部同意者，不在此限。</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(三)動員戡亂時期終止後，曾犯內亂罪、外患罪，經有罪判決確定或通緝有案尚未結案。</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(四)曾服公務有貪污行為，經有罪判決確定或通緝有案尚未結案。</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(五)受宣告強制工作之保安處分之裁判確定，尚未執行、執行未畢或執行完畢未滿五年。受其他保安處分之裁判確定，尚未執行或執行未畢。</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(六)曾犯刑法或其特別法之投票行賄、收賄罪、妨害投票或競選罪、包攬賄選罪，或利</w:t>
      </w:r>
      <w:r w:rsidRPr="00632DB1">
        <w:rPr>
          <w:rFonts w:ascii="標楷體" w:eastAsia="標楷體" w:hAnsi="標楷體" w:hint="eastAsia"/>
        </w:rPr>
        <w:lastRenderedPageBreak/>
        <w:t>用職務上之機會或方法犯侵占、詐欺、背信或偽造文書罪，經判處有期徒刑以上之刑確定。但受緩刑宣告或易科罰金執行完畢，不在此限。</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(七)犯前四款以外之罪，判處有期徒刑以上之刑確定，尚未執行或執行未畢。但受緩刑宣告或受刑處有期徒刑六個月以下得易科罰金，不在此限。</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(八)褫奪公權尚未復權。</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(九)受破產宣告或依消費者債務清理條例經法院裁定開始清算程序，尚未復權。</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(十)受監護或輔助宣告，尚未撤銷。</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(十一)使用票據經拒絕往來，尚未期滿。</w:t>
      </w:r>
    </w:p>
    <w:p w:rsidR="00540598"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(十二)曾任法人宣告破產時之負責人，破產終結未滿五年</w:t>
      </w:r>
      <w:r w:rsidR="00540598" w:rsidRPr="00632DB1">
        <w:rPr>
          <w:rFonts w:ascii="標楷體" w:eastAsia="標楷體" w:hAnsi="標楷體" w:hint="eastAsia"/>
        </w:rPr>
        <w:t>。</w:t>
      </w:r>
    </w:p>
    <w:p w:rsidR="00152BAC" w:rsidRPr="00632DB1" w:rsidRDefault="00152BAC" w:rsidP="00152BAC">
      <w:pPr>
        <w:spacing w:line="360" w:lineRule="auto"/>
        <w:ind w:leftChars="200" w:left="486"/>
        <w:jc w:val="both"/>
        <w:rPr>
          <w:rFonts w:ascii="標楷體" w:eastAsia="標楷體" w:hAnsi="標楷體"/>
        </w:rPr>
      </w:pPr>
      <w:r>
        <w:rPr>
          <w:rFonts w:ascii="標楷體" w:eastAsia="標楷體" w:hAnsi="標楷體" w:hint="eastAsia"/>
        </w:rPr>
        <w:t>兼職人員於</w:t>
      </w:r>
      <w:proofErr w:type="gramStart"/>
      <w:r>
        <w:rPr>
          <w:rFonts w:ascii="標楷體" w:eastAsia="標楷體" w:hAnsi="標楷體" w:hint="eastAsia"/>
        </w:rPr>
        <w:t>派兼後有</w:t>
      </w:r>
      <w:proofErr w:type="gramEnd"/>
      <w:r>
        <w:rPr>
          <w:rFonts w:ascii="標楷體" w:eastAsia="標楷體" w:hAnsi="標楷體" w:hint="eastAsia"/>
        </w:rPr>
        <w:t>違反前二項規定之情形者，應予免除職務</w:t>
      </w:r>
      <w:r w:rsidRPr="00632DB1">
        <w:rPr>
          <w:rFonts w:ascii="標楷體" w:eastAsia="標楷體" w:hAnsi="標楷體" w:hint="eastAsia"/>
        </w:rPr>
        <w:t>。</w:t>
      </w:r>
    </w:p>
    <w:p w:rsidR="00632DB1" w:rsidRPr="00632DB1" w:rsidRDefault="00632DB1" w:rsidP="00632DB1">
      <w:pPr>
        <w:spacing w:line="360" w:lineRule="auto"/>
        <w:ind w:left="486" w:hangingChars="200" w:hanging="486"/>
        <w:jc w:val="both"/>
        <w:rPr>
          <w:rFonts w:ascii="標楷體" w:eastAsia="標楷體" w:hAnsi="標楷體"/>
        </w:rPr>
      </w:pPr>
      <w:r w:rsidRPr="00632DB1">
        <w:rPr>
          <w:rFonts w:ascii="標楷體" w:eastAsia="標楷體" w:hAnsi="標楷體" w:hint="eastAsia"/>
        </w:rPr>
        <w:t>十三</w:t>
      </w:r>
      <w:r w:rsidR="00711D62" w:rsidRPr="00632DB1">
        <w:rPr>
          <w:rFonts w:ascii="標楷體" w:eastAsia="標楷體" w:hAnsi="標楷體" w:hint="eastAsia"/>
        </w:rPr>
        <w:t>、</w:t>
      </w:r>
      <w:r w:rsidRPr="00632DB1">
        <w:rPr>
          <w:rFonts w:ascii="標楷體" w:eastAsia="標楷體" w:hAnsi="標楷體" w:hint="eastAsia"/>
        </w:rPr>
        <w:t>人員管理：</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w:t>
      </w:r>
      <w:proofErr w:type="gramStart"/>
      <w:r w:rsidRPr="00632DB1">
        <w:rPr>
          <w:rFonts w:ascii="標楷體" w:eastAsia="標楷體" w:hAnsi="標楷體" w:hint="eastAsia"/>
        </w:rPr>
        <w:t>一</w:t>
      </w:r>
      <w:proofErr w:type="gramEnd"/>
      <w:r w:rsidRPr="00632DB1">
        <w:rPr>
          <w:rFonts w:ascii="標楷體" w:eastAsia="標楷體" w:hAnsi="標楷體" w:hint="eastAsia"/>
        </w:rPr>
        <w:t>)本部業務主管單位或兼職機構於接獲兼職人員派（聘）兼公文後，應先將機構之章程、組織及相關規定函送兼職人員，</w:t>
      </w:r>
      <w:proofErr w:type="gramStart"/>
      <w:r w:rsidRPr="00632DB1">
        <w:rPr>
          <w:rFonts w:ascii="標楷體" w:eastAsia="標楷體" w:hAnsi="標楷體" w:hint="eastAsia"/>
        </w:rPr>
        <w:t>俾</w:t>
      </w:r>
      <w:proofErr w:type="gramEnd"/>
      <w:r w:rsidRPr="00632DB1">
        <w:rPr>
          <w:rFonts w:ascii="標楷體" w:eastAsia="標楷體" w:hAnsi="標楷體" w:hint="eastAsia"/>
        </w:rPr>
        <w:t>熟習兼職機構之業務性質及組織權責，便於履行職務。</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(二)兼職人員應親自出席或主持會議，如因故不能出席時，應委託其他董監事代理行使職權，每年出席率不得低於三分之二。</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(三)兼職人員應遵守政府法令政策及兼職機構章程規定，每次會議前，應就議程中涉及政策性或重大事項先行簽報，會中</w:t>
      </w:r>
      <w:proofErr w:type="gramStart"/>
      <w:r w:rsidRPr="00632DB1">
        <w:rPr>
          <w:rFonts w:ascii="標楷體" w:eastAsia="標楷體" w:hAnsi="標楷體" w:hint="eastAsia"/>
        </w:rPr>
        <w:t>應依核示意</w:t>
      </w:r>
      <w:proofErr w:type="gramEnd"/>
      <w:r w:rsidRPr="00632DB1">
        <w:rPr>
          <w:rFonts w:ascii="標楷體" w:eastAsia="標楷體" w:hAnsi="標楷體" w:hint="eastAsia"/>
        </w:rPr>
        <w:t>見提出主張，並於會後將結果陳報部次長核</w:t>
      </w:r>
      <w:proofErr w:type="gramStart"/>
      <w:r w:rsidRPr="00632DB1">
        <w:rPr>
          <w:rFonts w:ascii="標楷體" w:eastAsia="標楷體" w:hAnsi="標楷體" w:hint="eastAsia"/>
        </w:rPr>
        <w:t>閱</w:t>
      </w:r>
      <w:proofErr w:type="gramEnd"/>
      <w:r w:rsidRPr="00632DB1">
        <w:rPr>
          <w:rFonts w:ascii="標楷體" w:eastAsia="標楷體" w:hAnsi="標楷體" w:hint="eastAsia"/>
        </w:rPr>
        <w:t>。如有本部交付政策性、特定性任務指示，應設法推動執行，並將執行情形簽報。</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(四)兼職人員應注意影響機構營運之情勢，如有重大事項，應即與業務主管單位切取聯繫，並提請兼職機構討論因應。</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五)兼職人員對於兼職機構營運方針、年度業務計畫、固定資產投資計畫、增資計畫及轉投資計畫等，除應注意是否符合章程規定之宗旨或事業投資目的及審度績效及財務狀況外，並應定期考核，如有績效不良或弊端情形，應即提請改善，以確保投資目的及經營目標之達成。</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(六)兼職人員對於兼職機構之採購、營</w:t>
      </w:r>
      <w:proofErr w:type="gramStart"/>
      <w:r w:rsidRPr="00632DB1">
        <w:rPr>
          <w:rFonts w:ascii="標楷體" w:eastAsia="標楷體" w:hAnsi="標楷體" w:hint="eastAsia"/>
        </w:rPr>
        <w:t>繕</w:t>
      </w:r>
      <w:proofErr w:type="gramEnd"/>
      <w:r w:rsidRPr="00632DB1">
        <w:rPr>
          <w:rFonts w:ascii="標楷體" w:eastAsia="標楷體" w:hAnsi="標楷體" w:hint="eastAsia"/>
        </w:rPr>
        <w:t>工程及轉投資等重要合約之簽訂、背書保證、重大借款暨不動產處分或設定負擔等事項，應注意相關法令規定及權益之維護。</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(七)兼職人員對於兼職機構年度預、決算之審核，除應提供審查意見外，如有缺失，並應</w:t>
      </w:r>
      <w:proofErr w:type="gramStart"/>
      <w:r w:rsidRPr="00632DB1">
        <w:rPr>
          <w:rFonts w:ascii="標楷體" w:eastAsia="標楷體" w:hAnsi="標楷體" w:hint="eastAsia"/>
        </w:rPr>
        <w:t>研</w:t>
      </w:r>
      <w:proofErr w:type="gramEnd"/>
      <w:r w:rsidRPr="00632DB1">
        <w:rPr>
          <w:rFonts w:ascii="標楷體" w:eastAsia="標楷體" w:hAnsi="標楷體" w:hint="eastAsia"/>
        </w:rPr>
        <w:t>擬具體改進建議，提請改善之。</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lastRenderedPageBreak/>
        <w:t>(八)派兼監察人或監事人員應注意查核兼職機構之稽核計畫、內部控制制度及重大財務（含勞務）採購案件，如有缺失應即提請改善或依法處理之。</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(九)兼職人員對於兼職機構各項規章制度，應促請定期檢討，如有未盡完善之處，並應指導改善之。</w:t>
      </w:r>
    </w:p>
    <w:p w:rsidR="00632DB1" w:rsidRP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(十)本部業務主管單位及所屬機關（構）如有業務需要，得另訂須知通知兼職人員配合辦理。</w:t>
      </w:r>
    </w:p>
    <w:p w:rsidR="00632DB1" w:rsidRDefault="00632DB1" w:rsidP="00632DB1">
      <w:pPr>
        <w:spacing w:line="360" w:lineRule="auto"/>
        <w:ind w:leftChars="150" w:left="850" w:hangingChars="200" w:hanging="486"/>
        <w:jc w:val="both"/>
        <w:rPr>
          <w:rFonts w:ascii="標楷體" w:eastAsia="標楷體" w:hAnsi="標楷體"/>
        </w:rPr>
      </w:pPr>
      <w:r w:rsidRPr="00632DB1">
        <w:rPr>
          <w:rFonts w:ascii="標楷體" w:eastAsia="標楷體" w:hAnsi="標楷體" w:hint="eastAsia"/>
        </w:rPr>
        <w:t>(十一)各機關（構）人員依法令或經指派之兼職，於離去本職時，其兼職亦應同時免兼。</w:t>
      </w:r>
    </w:p>
    <w:p w:rsidR="00663E5E" w:rsidRDefault="0005494F" w:rsidP="00663E5E">
      <w:pPr>
        <w:spacing w:line="360" w:lineRule="auto"/>
        <w:ind w:leftChars="150" w:left="850" w:hangingChars="200" w:hanging="486"/>
        <w:jc w:val="both"/>
        <w:rPr>
          <w:rFonts w:ascii="標楷體" w:eastAsia="標楷體" w:hAnsi="標楷體"/>
        </w:rPr>
      </w:pPr>
      <w:r>
        <w:rPr>
          <w:rFonts w:ascii="標楷體" w:eastAsia="標楷體" w:hAnsi="標楷體" w:hint="eastAsia"/>
        </w:rPr>
        <w:t>(</w:t>
      </w:r>
      <w:r w:rsidR="00663E5E">
        <w:rPr>
          <w:rFonts w:ascii="標楷體" w:eastAsia="標楷體" w:hAnsi="標楷體" w:hint="eastAsia"/>
        </w:rPr>
        <w:t>十二</w:t>
      </w:r>
      <w:r>
        <w:rPr>
          <w:rFonts w:ascii="標楷體" w:eastAsia="標楷體" w:hAnsi="標楷體" w:hint="eastAsia"/>
        </w:rPr>
        <w:t>)</w:t>
      </w:r>
      <w:r w:rsidR="00663E5E" w:rsidRPr="00632DB1">
        <w:rPr>
          <w:rFonts w:ascii="標楷體" w:eastAsia="標楷體" w:hAnsi="標楷體" w:hint="eastAsia"/>
        </w:rPr>
        <w:t>財團法人之政府代表董監事、政府核派人員應依據財團法人法各項規定執行職務。</w:t>
      </w:r>
    </w:p>
    <w:p w:rsidR="00663E5E" w:rsidRPr="00663E5E" w:rsidRDefault="0005494F" w:rsidP="00663E5E">
      <w:pPr>
        <w:spacing w:line="360" w:lineRule="auto"/>
        <w:ind w:leftChars="150" w:left="850" w:hangingChars="200" w:hanging="486"/>
        <w:jc w:val="both"/>
        <w:rPr>
          <w:rFonts w:ascii="標楷體" w:eastAsia="標楷體" w:hAnsi="標楷體"/>
          <w:lang w:eastAsia="zh-HK"/>
        </w:rPr>
      </w:pPr>
      <w:r>
        <w:rPr>
          <w:rFonts w:ascii="標楷體" w:eastAsia="標楷體" w:hAnsi="標楷體" w:hint="eastAsia"/>
        </w:rPr>
        <w:t>(</w:t>
      </w:r>
      <w:r w:rsidR="00663E5E">
        <w:rPr>
          <w:rFonts w:ascii="標楷體" w:eastAsia="標楷體" w:hAnsi="標楷體" w:hint="eastAsia"/>
          <w:lang w:eastAsia="zh-HK"/>
        </w:rPr>
        <w:t>十三</w:t>
      </w:r>
      <w:r>
        <w:rPr>
          <w:rFonts w:ascii="標楷體" w:eastAsia="標楷體" w:hAnsi="標楷體" w:hint="eastAsia"/>
        </w:rPr>
        <w:t>)</w:t>
      </w:r>
      <w:proofErr w:type="gramStart"/>
      <w:r w:rsidR="00663E5E" w:rsidRPr="00663E5E">
        <w:rPr>
          <w:rFonts w:ascii="標楷體" w:eastAsia="標楷體" w:hAnsi="標楷體" w:hint="eastAsia"/>
          <w:lang w:eastAsia="zh-HK"/>
        </w:rPr>
        <w:t>派兼董監事</w:t>
      </w:r>
      <w:proofErr w:type="gramEnd"/>
      <w:r w:rsidR="00663E5E" w:rsidRPr="00663E5E">
        <w:rPr>
          <w:rFonts w:ascii="標楷體" w:eastAsia="標楷體" w:hAnsi="標楷體" w:hint="eastAsia"/>
          <w:lang w:eastAsia="zh-HK"/>
        </w:rPr>
        <w:t>人員如有下列情事之</w:t>
      </w:r>
      <w:proofErr w:type="gramStart"/>
      <w:r w:rsidR="00663E5E" w:rsidRPr="00663E5E">
        <w:rPr>
          <w:rFonts w:ascii="標楷體" w:eastAsia="標楷體" w:hAnsi="標楷體" w:hint="eastAsia"/>
          <w:lang w:eastAsia="zh-HK"/>
        </w:rPr>
        <w:t>一</w:t>
      </w:r>
      <w:proofErr w:type="gramEnd"/>
      <w:r w:rsidR="00663E5E" w:rsidRPr="00663E5E">
        <w:rPr>
          <w:rFonts w:ascii="標楷體" w:eastAsia="標楷體" w:hAnsi="標楷體" w:hint="eastAsia"/>
          <w:lang w:eastAsia="zh-HK"/>
        </w:rPr>
        <w:t>者，應予解除職務</w:t>
      </w:r>
      <w:r w:rsidR="007B79A8">
        <w:rPr>
          <w:rFonts w:ascii="標楷體" w:eastAsia="標楷體" w:hAnsi="標楷體" w:hint="eastAsia"/>
          <w:lang w:eastAsia="zh-HK"/>
        </w:rPr>
        <w:t>；</w:t>
      </w:r>
      <w:r w:rsidR="00663E5E" w:rsidRPr="00663E5E">
        <w:rPr>
          <w:rFonts w:ascii="標楷體" w:eastAsia="標楷體" w:hAnsi="標楷體" w:hint="eastAsia"/>
          <w:lang w:eastAsia="zh-HK"/>
        </w:rPr>
        <w:t>工會推派之代表，由業務主管單位通知工會另行推派：</w:t>
      </w:r>
    </w:p>
    <w:p w:rsidR="00663E5E" w:rsidRPr="00663E5E" w:rsidRDefault="00663E5E" w:rsidP="00663E5E">
      <w:pPr>
        <w:spacing w:line="360" w:lineRule="auto"/>
        <w:ind w:leftChars="250" w:left="1214" w:hangingChars="250" w:hanging="607"/>
        <w:jc w:val="both"/>
        <w:rPr>
          <w:rFonts w:ascii="標楷體" w:eastAsia="標楷體" w:hAnsi="標楷體"/>
        </w:rPr>
      </w:pPr>
      <w:r w:rsidRPr="00663E5E">
        <w:rPr>
          <w:rFonts w:ascii="標楷體" w:eastAsia="標楷體" w:hAnsi="標楷體" w:hint="eastAsia"/>
          <w:lang w:eastAsia="zh-HK"/>
        </w:rPr>
        <w:t>1、職務</w:t>
      </w:r>
      <w:r w:rsidRPr="00663E5E">
        <w:rPr>
          <w:rFonts w:ascii="標楷體" w:eastAsia="標楷體" w:hAnsi="標楷體" w:hint="eastAsia"/>
        </w:rPr>
        <w:t>變更不宜兼任。</w:t>
      </w:r>
    </w:p>
    <w:p w:rsidR="00663E5E" w:rsidRPr="00663E5E" w:rsidRDefault="00663E5E" w:rsidP="00663E5E">
      <w:pPr>
        <w:spacing w:line="360" w:lineRule="auto"/>
        <w:ind w:leftChars="250" w:left="1214" w:hangingChars="250" w:hanging="607"/>
        <w:jc w:val="both"/>
        <w:rPr>
          <w:rFonts w:ascii="標楷體" w:eastAsia="標楷體" w:hAnsi="標楷體"/>
        </w:rPr>
      </w:pPr>
      <w:r w:rsidRPr="00663E5E">
        <w:rPr>
          <w:rFonts w:ascii="標楷體" w:eastAsia="標楷體" w:hAnsi="標楷體" w:hint="eastAsia"/>
        </w:rPr>
        <w:t>2、對事業或法人無貢獻。</w:t>
      </w:r>
    </w:p>
    <w:p w:rsidR="00663E5E" w:rsidRPr="00663E5E" w:rsidRDefault="00663E5E" w:rsidP="00663E5E">
      <w:pPr>
        <w:spacing w:line="360" w:lineRule="auto"/>
        <w:ind w:leftChars="250" w:left="1214" w:hangingChars="250" w:hanging="607"/>
        <w:jc w:val="both"/>
        <w:rPr>
          <w:rFonts w:ascii="標楷體" w:eastAsia="標楷體" w:hAnsi="標楷體"/>
        </w:rPr>
      </w:pPr>
      <w:r w:rsidRPr="00663E5E">
        <w:rPr>
          <w:rFonts w:ascii="標楷體" w:eastAsia="標楷體" w:hAnsi="標楷體" w:hint="eastAsia"/>
        </w:rPr>
        <w:t>3、其言行危害事業或法人利益。</w:t>
      </w:r>
    </w:p>
    <w:p w:rsidR="00663E5E" w:rsidRPr="00663E5E" w:rsidRDefault="00663E5E" w:rsidP="00663E5E">
      <w:pPr>
        <w:spacing w:line="360" w:lineRule="auto"/>
        <w:ind w:leftChars="250" w:left="1214" w:hangingChars="250" w:hanging="607"/>
        <w:jc w:val="both"/>
        <w:rPr>
          <w:rFonts w:ascii="標楷體" w:eastAsia="標楷體" w:hAnsi="標楷體"/>
        </w:rPr>
      </w:pPr>
      <w:r w:rsidRPr="00663E5E">
        <w:rPr>
          <w:rFonts w:ascii="標楷體" w:eastAsia="標楷體" w:hAnsi="標楷體" w:hint="eastAsia"/>
        </w:rPr>
        <w:t>4、因故</w:t>
      </w:r>
      <w:r w:rsidRPr="00663E5E">
        <w:rPr>
          <w:rFonts w:ascii="標楷體" w:eastAsia="標楷體" w:hAnsi="標楷體" w:hint="eastAsia"/>
          <w:lang w:eastAsia="zh-HK"/>
        </w:rPr>
        <w:t>不能執行職務。</w:t>
      </w:r>
    </w:p>
    <w:p w:rsidR="00632DB1" w:rsidRPr="00D34013" w:rsidRDefault="00632DB1" w:rsidP="00632DB1">
      <w:pPr>
        <w:spacing w:line="360" w:lineRule="auto"/>
        <w:ind w:left="486" w:hangingChars="200" w:hanging="486"/>
        <w:jc w:val="both"/>
        <w:rPr>
          <w:rFonts w:ascii="標楷體" w:eastAsia="標楷體" w:hAnsi="標楷體"/>
        </w:rPr>
      </w:pPr>
      <w:r w:rsidRPr="00D34013">
        <w:rPr>
          <w:rFonts w:ascii="標楷體" w:eastAsia="標楷體" w:hAnsi="標楷體" w:hint="eastAsia"/>
        </w:rPr>
        <w:t>十四</w:t>
      </w:r>
      <w:r w:rsidR="00711D62" w:rsidRPr="00D34013">
        <w:rPr>
          <w:rFonts w:ascii="標楷體" w:eastAsia="標楷體" w:hAnsi="標楷體" w:hint="eastAsia"/>
        </w:rPr>
        <w:t>、</w:t>
      </w:r>
      <w:r w:rsidRPr="00D34013">
        <w:rPr>
          <w:rFonts w:ascii="標楷體" w:eastAsia="標楷體" w:hAnsi="標楷體" w:hint="eastAsia"/>
        </w:rPr>
        <w:t>人員報酬之支給標準如下：</w:t>
      </w:r>
    </w:p>
    <w:p w:rsidR="00632DB1" w:rsidRPr="00D34013" w:rsidRDefault="00632DB1" w:rsidP="00632DB1">
      <w:pPr>
        <w:spacing w:line="360" w:lineRule="auto"/>
        <w:ind w:leftChars="150" w:left="850" w:hangingChars="200" w:hanging="486"/>
        <w:jc w:val="both"/>
        <w:rPr>
          <w:rFonts w:ascii="標楷體" w:eastAsia="標楷體" w:hAnsi="標楷體"/>
        </w:rPr>
      </w:pPr>
      <w:r w:rsidRPr="00D34013">
        <w:rPr>
          <w:rFonts w:ascii="標楷體" w:eastAsia="標楷體" w:hAnsi="標楷體" w:hint="eastAsia"/>
        </w:rPr>
        <w:t>(</w:t>
      </w:r>
      <w:proofErr w:type="gramStart"/>
      <w:r w:rsidRPr="00D34013">
        <w:rPr>
          <w:rFonts w:ascii="標楷體" w:eastAsia="標楷體" w:hAnsi="標楷體" w:hint="eastAsia"/>
        </w:rPr>
        <w:t>一</w:t>
      </w:r>
      <w:proofErr w:type="gramEnd"/>
      <w:r w:rsidRPr="00D34013">
        <w:rPr>
          <w:rFonts w:ascii="標楷體" w:eastAsia="標楷體" w:hAnsi="標楷體" w:hint="eastAsia"/>
        </w:rPr>
        <w:t>)所屬事業專（兼）任董監事之報酬支給標準，依據經濟部所屬事業機構用人費薪給管理要點規定辦理。直接投資事業、非營業基金轉投資事業、所屬事業轉投資事業及財團法人專（兼）任董監事之報酬支給標準，除法令另有規定外，由各投資事業及財團法人訂定。</w:t>
      </w:r>
    </w:p>
    <w:p w:rsidR="00632DB1" w:rsidRPr="00D34013" w:rsidRDefault="00632DB1" w:rsidP="00632DB1">
      <w:pPr>
        <w:spacing w:line="360" w:lineRule="auto"/>
        <w:ind w:leftChars="150" w:left="850" w:hangingChars="200" w:hanging="486"/>
        <w:jc w:val="both"/>
        <w:rPr>
          <w:rFonts w:ascii="標楷體" w:eastAsia="標楷體" w:hAnsi="標楷體"/>
        </w:rPr>
      </w:pPr>
      <w:r w:rsidRPr="00D34013">
        <w:rPr>
          <w:rFonts w:ascii="標楷體" w:eastAsia="標楷體" w:hAnsi="標楷體" w:hint="eastAsia"/>
        </w:rPr>
        <w:t>(二)所屬事業、直接投資事業、非營業基金轉投資事業、所屬事業轉投資事業及財團法人之兼任公股（政府）代表董監事，應依據軍公教人員兼職費</w:t>
      </w:r>
      <w:proofErr w:type="gramStart"/>
      <w:r w:rsidRPr="00D34013">
        <w:rPr>
          <w:rFonts w:ascii="標楷體" w:eastAsia="標楷體" w:hAnsi="標楷體" w:hint="eastAsia"/>
        </w:rPr>
        <w:t>支給表規定</w:t>
      </w:r>
      <w:proofErr w:type="gramEnd"/>
      <w:r w:rsidRPr="00D34013">
        <w:rPr>
          <w:rFonts w:ascii="標楷體" w:eastAsia="標楷體" w:hAnsi="標楷體" w:hint="eastAsia"/>
        </w:rPr>
        <w:t>領取兼職費，不得另立名目支領（如出席費等）。另由退休（職、伍）之公務人員、教職人員及軍人轉（再）任者，應符合公務人員退休資遣撫</w:t>
      </w:r>
      <w:proofErr w:type="gramStart"/>
      <w:r w:rsidRPr="00D34013">
        <w:rPr>
          <w:rFonts w:ascii="標楷體" w:eastAsia="標楷體" w:hAnsi="標楷體" w:hint="eastAsia"/>
        </w:rPr>
        <w:t>卹</w:t>
      </w:r>
      <w:proofErr w:type="gramEnd"/>
      <w:r w:rsidRPr="00D34013">
        <w:rPr>
          <w:rFonts w:ascii="標楷體" w:eastAsia="標楷體" w:hAnsi="標楷體" w:hint="eastAsia"/>
        </w:rPr>
        <w:t>法、公立學校教職員退休資遣撫</w:t>
      </w:r>
      <w:proofErr w:type="gramStart"/>
      <w:r w:rsidRPr="00D34013">
        <w:rPr>
          <w:rFonts w:ascii="標楷體" w:eastAsia="標楷體" w:hAnsi="標楷體" w:hint="eastAsia"/>
        </w:rPr>
        <w:t>卹</w:t>
      </w:r>
      <w:proofErr w:type="gramEnd"/>
      <w:r w:rsidRPr="00D34013">
        <w:rPr>
          <w:rFonts w:ascii="標楷體" w:eastAsia="標楷體" w:hAnsi="標楷體" w:hint="eastAsia"/>
        </w:rPr>
        <w:t>條例及陸海空軍軍官士官服役條例規定。</w:t>
      </w:r>
    </w:p>
    <w:p w:rsidR="00632DB1" w:rsidRPr="00D34013" w:rsidRDefault="00632DB1" w:rsidP="00632DB1">
      <w:pPr>
        <w:spacing w:line="360" w:lineRule="auto"/>
        <w:ind w:leftChars="150" w:left="850" w:hangingChars="200" w:hanging="486"/>
        <w:jc w:val="both"/>
        <w:rPr>
          <w:rFonts w:ascii="標楷體" w:eastAsia="標楷體" w:hAnsi="標楷體"/>
        </w:rPr>
      </w:pPr>
      <w:r w:rsidRPr="00D34013">
        <w:rPr>
          <w:rFonts w:ascii="標楷體" w:eastAsia="標楷體" w:hAnsi="標楷體" w:hint="eastAsia"/>
        </w:rPr>
        <w:t>(三)所屬事業、直接投資事業、非營業基金轉投資事業、所屬事業轉投資事業及財團法人之專任公股（政府）董監事當年度支領報酬中，非固定收入總額如超過固定收入總額部分，應悉數繳庫，</w:t>
      </w:r>
      <w:proofErr w:type="gramStart"/>
      <w:r w:rsidRPr="00D34013">
        <w:rPr>
          <w:rFonts w:ascii="標楷體" w:eastAsia="標楷體" w:hAnsi="標楷體" w:hint="eastAsia"/>
        </w:rPr>
        <w:t>或繳作各</w:t>
      </w:r>
      <w:proofErr w:type="gramEnd"/>
      <w:r w:rsidRPr="00D34013">
        <w:rPr>
          <w:rFonts w:ascii="標楷體" w:eastAsia="標楷體" w:hAnsi="標楷體" w:hint="eastAsia"/>
        </w:rPr>
        <w:t>基金、各事業之收益。所稱固定收入係指定期（按月、季或年）支領固定金額之收入，如薪資、主管加給、職務津貼（加給）等；所稱非固定收入係指固定收入以外之收入，如法人或事業發給之獎金、福利金等。非</w:t>
      </w:r>
      <w:r w:rsidRPr="00D34013">
        <w:rPr>
          <w:rFonts w:ascii="標楷體" w:eastAsia="標楷體" w:hAnsi="標楷體" w:hint="eastAsia"/>
        </w:rPr>
        <w:lastRenderedPageBreak/>
        <w:t>固定收入如於發生年度之次年度以後始發放者，應歸屬於發生年度之收入。</w:t>
      </w:r>
    </w:p>
    <w:p w:rsidR="00632DB1" w:rsidRPr="00D34013" w:rsidRDefault="00632DB1" w:rsidP="00632DB1">
      <w:pPr>
        <w:spacing w:line="360" w:lineRule="auto"/>
        <w:ind w:leftChars="150" w:left="850" w:hangingChars="200" w:hanging="486"/>
        <w:jc w:val="both"/>
        <w:rPr>
          <w:rFonts w:ascii="標楷體" w:eastAsia="標楷體" w:hAnsi="標楷體"/>
        </w:rPr>
      </w:pPr>
      <w:r w:rsidRPr="00D34013">
        <w:rPr>
          <w:rFonts w:ascii="標楷體" w:eastAsia="標楷體" w:hAnsi="標楷體" w:hint="eastAsia"/>
        </w:rPr>
        <w:t>(四)除由工會推派者，因兼具員工身分所獲分配之員工酬勞外，其他專（兼）任公股（政府）董監事支領屬盈餘分配性質之報酬以及其兼具員工身分獲配之員工酬勞，應悉數繳庫</w:t>
      </w:r>
      <w:proofErr w:type="gramStart"/>
      <w:r w:rsidRPr="00D34013">
        <w:rPr>
          <w:rFonts w:ascii="標楷體" w:eastAsia="標楷體" w:hAnsi="標楷體" w:hint="eastAsia"/>
        </w:rPr>
        <w:t>或繳作各</w:t>
      </w:r>
      <w:proofErr w:type="gramEnd"/>
      <w:r w:rsidRPr="00D34013">
        <w:rPr>
          <w:rFonts w:ascii="標楷體" w:eastAsia="標楷體" w:hAnsi="標楷體" w:hint="eastAsia"/>
        </w:rPr>
        <w:t>基金、各事業之收益。</w:t>
      </w:r>
    </w:p>
    <w:p w:rsidR="00632DB1" w:rsidRPr="00D34013" w:rsidRDefault="00632DB1" w:rsidP="00632DB1">
      <w:pPr>
        <w:spacing w:line="360" w:lineRule="auto"/>
        <w:ind w:leftChars="150" w:left="850" w:hangingChars="200" w:hanging="486"/>
        <w:jc w:val="both"/>
        <w:rPr>
          <w:rFonts w:ascii="標楷體" w:eastAsia="標楷體" w:hAnsi="標楷體"/>
        </w:rPr>
      </w:pPr>
      <w:r w:rsidRPr="00D34013">
        <w:rPr>
          <w:rFonts w:ascii="標楷體" w:eastAsia="標楷體" w:hAnsi="標楷體" w:hint="eastAsia"/>
        </w:rPr>
        <w:t>(五)專任公股（政府）董監事如同時擔任二個</w:t>
      </w:r>
      <w:proofErr w:type="gramStart"/>
      <w:r w:rsidRPr="00D34013">
        <w:rPr>
          <w:rFonts w:ascii="標楷體" w:eastAsia="標楷體" w:hAnsi="標楷體" w:hint="eastAsia"/>
        </w:rPr>
        <w:t>以上專</w:t>
      </w:r>
      <w:proofErr w:type="gramEnd"/>
      <w:r w:rsidRPr="00D34013">
        <w:rPr>
          <w:rFonts w:ascii="標楷體" w:eastAsia="標楷體" w:hAnsi="標楷體" w:hint="eastAsia"/>
        </w:rPr>
        <w:t>（兼）任公股（政府）代表，其當年度支領報酬以一個為限，其餘支領之報酬應悉數繳庫</w:t>
      </w:r>
      <w:proofErr w:type="gramStart"/>
      <w:r w:rsidRPr="00D34013">
        <w:rPr>
          <w:rFonts w:ascii="標楷體" w:eastAsia="標楷體" w:hAnsi="標楷體" w:hint="eastAsia"/>
        </w:rPr>
        <w:t>或繳作各</w:t>
      </w:r>
      <w:proofErr w:type="gramEnd"/>
      <w:r w:rsidRPr="00D34013">
        <w:rPr>
          <w:rFonts w:ascii="標楷體" w:eastAsia="標楷體" w:hAnsi="標楷體" w:hint="eastAsia"/>
        </w:rPr>
        <w:t>基金、各事業之收益；如另同時兼任二個以上公股（政府）董監事，其兼職費之支領，應比照第二款之規定辦理。</w:t>
      </w:r>
    </w:p>
    <w:p w:rsidR="00831EB6" w:rsidRPr="00D34013" w:rsidRDefault="00350F2E" w:rsidP="00D34013">
      <w:pPr>
        <w:spacing w:line="360" w:lineRule="auto"/>
        <w:ind w:leftChars="200" w:left="486"/>
        <w:jc w:val="both"/>
        <w:rPr>
          <w:rFonts w:ascii="標楷體" w:eastAsia="標楷體" w:hAnsi="標楷體"/>
        </w:rPr>
      </w:pPr>
      <w:r>
        <w:rPr>
          <w:rFonts w:ascii="標楷體" w:eastAsia="標楷體" w:hAnsi="標楷體" w:hint="eastAsia"/>
        </w:rPr>
        <w:t>兼職費一律由兼職人員本職機關（構）學校轉發，不得由</w:t>
      </w:r>
      <w:r w:rsidR="00632DB1" w:rsidRPr="00D34013">
        <w:rPr>
          <w:rFonts w:ascii="標楷體" w:eastAsia="標楷體" w:hAnsi="標楷體" w:hint="eastAsia"/>
        </w:rPr>
        <w:t>兼職機構直接支給。但</w:t>
      </w:r>
      <w:proofErr w:type="gramStart"/>
      <w:r w:rsidR="00632DB1" w:rsidRPr="00D34013">
        <w:rPr>
          <w:rFonts w:ascii="標楷體" w:eastAsia="標楷體" w:hAnsi="標楷體" w:hint="eastAsia"/>
        </w:rPr>
        <w:t>採電連存</w:t>
      </w:r>
      <w:proofErr w:type="gramEnd"/>
      <w:r w:rsidR="00632DB1" w:rsidRPr="00D34013">
        <w:rPr>
          <w:rFonts w:ascii="標楷體" w:eastAsia="標楷體" w:hAnsi="標楷體" w:hint="eastAsia"/>
        </w:rPr>
        <w:t>帳方式支付兼職費，並經兼職機構函知本職機關（構）學校者，不在此限。</w:t>
      </w:r>
    </w:p>
    <w:p w:rsidR="003C32D5" w:rsidRPr="00D34013" w:rsidRDefault="00D34013" w:rsidP="002141FD">
      <w:pPr>
        <w:spacing w:line="360" w:lineRule="auto"/>
        <w:ind w:left="486" w:hangingChars="200" w:hanging="486"/>
        <w:jc w:val="both"/>
        <w:rPr>
          <w:rFonts w:ascii="標楷體" w:eastAsia="標楷體" w:hAnsi="標楷體"/>
        </w:rPr>
      </w:pPr>
      <w:r w:rsidRPr="00D34013">
        <w:rPr>
          <w:rFonts w:ascii="標楷體" w:eastAsia="標楷體" w:hAnsi="標楷體" w:hint="eastAsia"/>
        </w:rPr>
        <w:t>十五</w:t>
      </w:r>
      <w:r w:rsidR="003C32D5" w:rsidRPr="00D34013">
        <w:rPr>
          <w:rFonts w:ascii="標楷體" w:eastAsia="標楷體" w:hAnsi="標楷體" w:hint="eastAsia"/>
        </w:rPr>
        <w:t>、</w:t>
      </w:r>
      <w:r w:rsidR="002904BF">
        <w:rPr>
          <w:rFonts w:ascii="標楷體" w:eastAsia="標楷體" w:hAnsi="標楷體" w:hint="eastAsia"/>
          <w:lang w:eastAsia="zh-HK"/>
        </w:rPr>
        <w:t>除工會推派之代表外，其餘</w:t>
      </w:r>
      <w:r w:rsidR="003C32D5" w:rsidRPr="00D34013">
        <w:rPr>
          <w:rFonts w:ascii="標楷體" w:eastAsia="標楷體" w:hAnsi="標楷體" w:hint="eastAsia"/>
        </w:rPr>
        <w:t>人員考核之內容及程序如下：</w:t>
      </w:r>
    </w:p>
    <w:p w:rsidR="00F97EF2" w:rsidRPr="00F97EF2" w:rsidRDefault="00F97EF2" w:rsidP="00F97EF2">
      <w:pPr>
        <w:spacing w:line="360" w:lineRule="auto"/>
        <w:ind w:leftChars="150" w:left="850" w:hangingChars="200" w:hanging="486"/>
        <w:jc w:val="both"/>
        <w:rPr>
          <w:rFonts w:ascii="標楷體" w:eastAsia="標楷體" w:hAnsi="標楷體"/>
        </w:rPr>
      </w:pPr>
      <w:r w:rsidRPr="00F97EF2">
        <w:rPr>
          <w:rFonts w:ascii="標楷體" w:eastAsia="標楷體" w:hAnsi="標楷體" w:hint="eastAsia"/>
        </w:rPr>
        <w:t xml:space="preserve"> (</w:t>
      </w:r>
      <w:proofErr w:type="gramStart"/>
      <w:r w:rsidRPr="00F97EF2">
        <w:rPr>
          <w:rFonts w:ascii="標楷體" w:eastAsia="標楷體" w:hAnsi="標楷體" w:hint="eastAsia"/>
        </w:rPr>
        <w:t>一</w:t>
      </w:r>
      <w:proofErr w:type="gramEnd"/>
      <w:r w:rsidRPr="00F97EF2">
        <w:rPr>
          <w:rFonts w:ascii="標楷體" w:eastAsia="標楷體" w:hAnsi="標楷體" w:hint="eastAsia"/>
        </w:rPr>
        <w:t>)考核內容：</w:t>
      </w:r>
    </w:p>
    <w:p w:rsidR="00F97EF2" w:rsidRPr="00F97EF2" w:rsidRDefault="00F97EF2" w:rsidP="00F97EF2">
      <w:pPr>
        <w:spacing w:line="360" w:lineRule="auto"/>
        <w:ind w:leftChars="250" w:left="1214" w:hangingChars="250" w:hanging="607"/>
        <w:jc w:val="both"/>
        <w:rPr>
          <w:rFonts w:ascii="標楷體" w:eastAsia="標楷體" w:hAnsi="標楷體"/>
        </w:rPr>
      </w:pPr>
      <w:r w:rsidRPr="00F97EF2">
        <w:rPr>
          <w:rFonts w:ascii="標楷體" w:eastAsia="標楷體" w:hAnsi="標楷體" w:hint="eastAsia"/>
        </w:rPr>
        <w:t>1、董事部分：</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(1)對本機構或法人中長期經營方針，是否有所構想，並提出適當意見。</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(2)對本機構或法人年度營運目標是否注意檢討，並提出具體意見。</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(3)對本機構或法人年度計畫報告及預決算，是否</w:t>
      </w:r>
      <w:proofErr w:type="gramStart"/>
      <w:r w:rsidRPr="00F97EF2">
        <w:rPr>
          <w:rFonts w:ascii="標楷體" w:eastAsia="標楷體" w:hAnsi="標楷體" w:hint="eastAsia"/>
        </w:rPr>
        <w:t>研</w:t>
      </w:r>
      <w:proofErr w:type="gramEnd"/>
      <w:r w:rsidRPr="00F97EF2">
        <w:rPr>
          <w:rFonts w:ascii="標楷體" w:eastAsia="標楷體" w:hAnsi="標楷體" w:hint="eastAsia"/>
        </w:rPr>
        <w:t>審確實，並提出中肯意見。</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(4)對本機構或法人經營上所遭遇困難問題之解決，是否熱心協助，並具有貢獻。</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(5)對本機構或法人業務之執行，是否注意監督，並具指導效果。</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(6)對法定之會議是否按時主持或出席。</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(7)對核派機關（構）交付之政策性特定任務，是否多能圓滿解決。</w:t>
      </w:r>
    </w:p>
    <w:p w:rsidR="00F97EF2" w:rsidRPr="00F97EF2" w:rsidRDefault="00F97EF2" w:rsidP="00F97EF2">
      <w:pPr>
        <w:spacing w:line="360" w:lineRule="auto"/>
        <w:ind w:leftChars="250" w:left="1032" w:hangingChars="175" w:hanging="425"/>
        <w:jc w:val="both"/>
        <w:rPr>
          <w:rFonts w:ascii="標楷體" w:eastAsia="標楷體" w:hAnsi="標楷體"/>
        </w:rPr>
      </w:pPr>
      <w:r w:rsidRPr="00F97EF2">
        <w:rPr>
          <w:rFonts w:ascii="標楷體" w:eastAsia="標楷體" w:hAnsi="標楷體" w:hint="eastAsia"/>
        </w:rPr>
        <w:t>2、監察人（監事）部分：</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(1)對董事會所提之各種表冊，是否切實</w:t>
      </w:r>
      <w:proofErr w:type="gramStart"/>
      <w:r w:rsidRPr="00F97EF2">
        <w:rPr>
          <w:rFonts w:ascii="標楷體" w:eastAsia="標楷體" w:hAnsi="標楷體" w:hint="eastAsia"/>
        </w:rPr>
        <w:t>核對簿據</w:t>
      </w:r>
      <w:proofErr w:type="gramEnd"/>
      <w:r w:rsidRPr="00F97EF2">
        <w:rPr>
          <w:rFonts w:ascii="標楷體" w:eastAsia="標楷體" w:hAnsi="標楷體" w:hint="eastAsia"/>
        </w:rPr>
        <w:t>，調查實況，並提出報告。</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(2)對本機構業務、財務狀況是否隨時注意調查，並提出具體意見。</w:t>
      </w:r>
    </w:p>
    <w:p w:rsidR="00F97EF2" w:rsidRPr="00F97EF2" w:rsidRDefault="00F97EF2" w:rsidP="00F97EF2">
      <w:pPr>
        <w:spacing w:line="360" w:lineRule="auto"/>
        <w:ind w:leftChars="300" w:left="1154" w:hangingChars="175" w:hanging="425"/>
        <w:jc w:val="both"/>
        <w:rPr>
          <w:rFonts w:ascii="標楷體" w:eastAsia="標楷體" w:hAnsi="標楷體"/>
        </w:rPr>
      </w:pPr>
      <w:r w:rsidRPr="00F97EF2">
        <w:rPr>
          <w:rFonts w:ascii="標楷體" w:eastAsia="標楷體" w:hAnsi="標楷體" w:hint="eastAsia"/>
        </w:rPr>
        <w:t>(3)對法定之會議是否按時主持或出席。</w:t>
      </w:r>
    </w:p>
    <w:p w:rsidR="00F97EF2" w:rsidRPr="00F97EF2" w:rsidRDefault="00F97EF2" w:rsidP="00F97EF2">
      <w:pPr>
        <w:spacing w:line="360" w:lineRule="auto"/>
        <w:ind w:leftChars="150" w:left="850" w:hangingChars="200" w:hanging="486"/>
        <w:jc w:val="both"/>
        <w:rPr>
          <w:rFonts w:ascii="標楷體" w:eastAsia="標楷體" w:hAnsi="標楷體"/>
        </w:rPr>
      </w:pPr>
      <w:r w:rsidRPr="00F97EF2">
        <w:rPr>
          <w:rFonts w:ascii="標楷體" w:eastAsia="標楷體" w:hAnsi="標楷體" w:hint="eastAsia"/>
        </w:rPr>
        <w:t>(二)考核程序：本部業務主管單位及所屬機關（構）應定期依上開考核內容逐項查考記錄，如有待加強及改進事項，並應以書面通知兼職人員，要求提出說明或報告。</w:t>
      </w:r>
    </w:p>
    <w:p w:rsidR="00F97EF2" w:rsidRPr="00F97EF2" w:rsidRDefault="00F97EF2" w:rsidP="00663E5E">
      <w:pPr>
        <w:spacing w:line="360" w:lineRule="auto"/>
        <w:ind w:leftChars="150" w:left="850" w:hangingChars="200" w:hanging="486"/>
        <w:jc w:val="both"/>
        <w:rPr>
          <w:rFonts w:ascii="標楷體" w:eastAsia="標楷體" w:hAnsi="標楷體"/>
        </w:rPr>
      </w:pPr>
      <w:r w:rsidRPr="00F97EF2">
        <w:rPr>
          <w:rFonts w:ascii="標楷體" w:eastAsia="標楷體" w:hAnsi="標楷體" w:hint="eastAsia"/>
        </w:rPr>
        <w:t>(三)考核結果：本部業務主管單位及所屬機關（構）對於</w:t>
      </w:r>
      <w:proofErr w:type="gramStart"/>
      <w:r w:rsidRPr="00F97EF2">
        <w:rPr>
          <w:rFonts w:ascii="標楷體" w:eastAsia="標楷體" w:hAnsi="標楷體" w:hint="eastAsia"/>
        </w:rPr>
        <w:t>遴</w:t>
      </w:r>
      <w:proofErr w:type="gramEnd"/>
      <w:r w:rsidRPr="00F97EF2">
        <w:rPr>
          <w:rFonts w:ascii="標楷體" w:eastAsia="標楷體" w:hAnsi="標楷體" w:hint="eastAsia"/>
        </w:rPr>
        <w:t>派之董監事執行職務行為之考核結果作為繼續</w:t>
      </w:r>
      <w:proofErr w:type="gramStart"/>
      <w:r w:rsidRPr="00F97EF2">
        <w:rPr>
          <w:rFonts w:ascii="標楷體" w:eastAsia="標楷體" w:hAnsi="標楷體" w:hint="eastAsia"/>
        </w:rPr>
        <w:t>遴</w:t>
      </w:r>
      <w:proofErr w:type="gramEnd"/>
      <w:r w:rsidRPr="00F97EF2">
        <w:rPr>
          <w:rFonts w:ascii="標楷體" w:eastAsia="標楷體" w:hAnsi="標楷體" w:hint="eastAsia"/>
        </w:rPr>
        <w:t>派之參考</w:t>
      </w:r>
      <w:proofErr w:type="gramStart"/>
      <w:r w:rsidRPr="00F97EF2">
        <w:rPr>
          <w:rFonts w:ascii="標楷體" w:eastAsia="標楷體" w:hAnsi="標楷體" w:hint="eastAsia"/>
        </w:rPr>
        <w:t>，著</w:t>
      </w:r>
      <w:proofErr w:type="gramEnd"/>
      <w:r w:rsidRPr="00F97EF2">
        <w:rPr>
          <w:rFonts w:ascii="標楷體" w:eastAsia="標楷體" w:hAnsi="標楷體" w:hint="eastAsia"/>
        </w:rPr>
        <w:t>有貢獻者得由本（兼）職機關（構）酌予適當獎勵，怠忽職責或決策錯誤或執行職務違反法令、章程，致事業或法人蒙受重大損失者，應予解任並負法律責任。</w:t>
      </w:r>
    </w:p>
    <w:p w:rsidR="003C32D5" w:rsidRPr="004719A1" w:rsidRDefault="00364C4B">
      <w:pPr>
        <w:spacing w:line="400" w:lineRule="exact"/>
        <w:jc w:val="both"/>
        <w:rPr>
          <w:rFonts w:ascii="標楷體" w:eastAsia="標楷體" w:hAnsi="標楷體"/>
          <w:sz w:val="32"/>
        </w:rPr>
      </w:pPr>
      <w:r w:rsidRPr="00F43B5D">
        <w:rPr>
          <w:rFonts w:ascii="標楷體" w:eastAsia="標楷體" w:hAnsi="標楷體"/>
          <w:color w:val="FF0000"/>
          <w:sz w:val="32"/>
        </w:rPr>
        <w:br w:type="page"/>
      </w:r>
      <w:r w:rsidR="003C32D5" w:rsidRPr="004719A1">
        <w:rPr>
          <w:rFonts w:ascii="標楷體" w:eastAsia="標楷體" w:hAnsi="標楷體" w:hint="eastAsia"/>
          <w:sz w:val="32"/>
        </w:rPr>
        <w:lastRenderedPageBreak/>
        <w:t>經濟部及所屬機關（構）擬派兼職分析表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8"/>
        <w:gridCol w:w="1560"/>
        <w:gridCol w:w="480"/>
        <w:gridCol w:w="2160"/>
        <w:gridCol w:w="3212"/>
      </w:tblGrid>
      <w:tr w:rsidR="003C32D5" w:rsidRPr="004719A1">
        <w:trPr>
          <w:cantSplit/>
          <w:trHeight w:val="852"/>
          <w:jc w:val="center"/>
        </w:trPr>
        <w:tc>
          <w:tcPr>
            <w:tcW w:w="2308" w:type="dxa"/>
            <w:vAlign w:val="center"/>
          </w:tcPr>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本職單位</w:t>
            </w:r>
          </w:p>
        </w:tc>
        <w:tc>
          <w:tcPr>
            <w:tcW w:w="2040" w:type="dxa"/>
            <w:gridSpan w:val="2"/>
            <w:vAlign w:val="center"/>
          </w:tcPr>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職稱(官職等)</w:t>
            </w:r>
          </w:p>
        </w:tc>
        <w:tc>
          <w:tcPr>
            <w:tcW w:w="2160" w:type="dxa"/>
            <w:vAlign w:val="center"/>
          </w:tcPr>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姓名</w:t>
            </w:r>
          </w:p>
        </w:tc>
        <w:tc>
          <w:tcPr>
            <w:tcW w:w="3212" w:type="dxa"/>
            <w:vAlign w:val="center"/>
          </w:tcPr>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現職工作內容</w:t>
            </w:r>
          </w:p>
        </w:tc>
      </w:tr>
      <w:tr w:rsidR="003C32D5" w:rsidRPr="004719A1">
        <w:trPr>
          <w:cantSplit/>
          <w:trHeight w:val="1240"/>
          <w:jc w:val="center"/>
        </w:trPr>
        <w:tc>
          <w:tcPr>
            <w:tcW w:w="2308" w:type="dxa"/>
            <w:vAlign w:val="center"/>
          </w:tcPr>
          <w:p w:rsidR="003C32D5" w:rsidRPr="004719A1" w:rsidRDefault="003C32D5">
            <w:pPr>
              <w:spacing w:line="300" w:lineRule="exact"/>
              <w:jc w:val="both"/>
              <w:rPr>
                <w:rFonts w:ascii="標楷體" w:eastAsia="標楷體" w:hAnsi="標楷體"/>
                <w:sz w:val="28"/>
              </w:rPr>
            </w:pPr>
          </w:p>
        </w:tc>
        <w:tc>
          <w:tcPr>
            <w:tcW w:w="2040" w:type="dxa"/>
            <w:gridSpan w:val="2"/>
            <w:vAlign w:val="center"/>
          </w:tcPr>
          <w:p w:rsidR="003C32D5" w:rsidRPr="004719A1" w:rsidRDefault="003C32D5">
            <w:pPr>
              <w:spacing w:line="300" w:lineRule="exact"/>
              <w:jc w:val="both"/>
              <w:rPr>
                <w:rFonts w:ascii="標楷體" w:eastAsia="標楷體" w:hAnsi="標楷體"/>
                <w:sz w:val="28"/>
              </w:rPr>
            </w:pPr>
          </w:p>
        </w:tc>
        <w:tc>
          <w:tcPr>
            <w:tcW w:w="2160" w:type="dxa"/>
            <w:vAlign w:val="center"/>
          </w:tcPr>
          <w:p w:rsidR="003C32D5" w:rsidRPr="004719A1" w:rsidRDefault="003C32D5">
            <w:pPr>
              <w:spacing w:line="300" w:lineRule="exact"/>
              <w:jc w:val="both"/>
              <w:rPr>
                <w:rFonts w:ascii="標楷體" w:eastAsia="標楷體" w:hAnsi="標楷體"/>
                <w:sz w:val="28"/>
              </w:rPr>
            </w:pPr>
          </w:p>
        </w:tc>
        <w:tc>
          <w:tcPr>
            <w:tcW w:w="3212" w:type="dxa"/>
            <w:vAlign w:val="center"/>
          </w:tcPr>
          <w:p w:rsidR="003C32D5" w:rsidRPr="004719A1" w:rsidRDefault="003C32D5">
            <w:pPr>
              <w:spacing w:line="300" w:lineRule="exact"/>
              <w:jc w:val="both"/>
              <w:rPr>
                <w:rFonts w:ascii="標楷體" w:eastAsia="標楷體" w:hAnsi="標楷體"/>
                <w:sz w:val="28"/>
              </w:rPr>
            </w:pPr>
          </w:p>
        </w:tc>
      </w:tr>
      <w:tr w:rsidR="003C32D5" w:rsidRPr="004719A1">
        <w:trPr>
          <w:trHeight w:val="1027"/>
          <w:jc w:val="center"/>
        </w:trPr>
        <w:tc>
          <w:tcPr>
            <w:tcW w:w="2308" w:type="dxa"/>
            <w:vAlign w:val="center"/>
          </w:tcPr>
          <w:p w:rsidR="003C32D5" w:rsidRPr="004719A1" w:rsidRDefault="003C32D5">
            <w:pPr>
              <w:spacing w:line="300" w:lineRule="exact"/>
              <w:ind w:left="566" w:hangingChars="200" w:hanging="566"/>
              <w:jc w:val="both"/>
              <w:rPr>
                <w:rFonts w:ascii="標楷體" w:eastAsia="標楷體" w:hAnsi="標楷體"/>
                <w:sz w:val="28"/>
              </w:rPr>
            </w:pPr>
            <w:r w:rsidRPr="004719A1">
              <w:rPr>
                <w:rFonts w:ascii="標楷體" w:eastAsia="標楷體" w:hAnsi="標楷體" w:hint="eastAsia"/>
                <w:sz w:val="28"/>
              </w:rPr>
              <w:t>一、派兼機構名稱及職務</w:t>
            </w:r>
          </w:p>
        </w:tc>
        <w:tc>
          <w:tcPr>
            <w:tcW w:w="7412" w:type="dxa"/>
            <w:gridSpan w:val="4"/>
            <w:vAlign w:val="center"/>
          </w:tcPr>
          <w:p w:rsidR="003C32D5" w:rsidRPr="004719A1" w:rsidRDefault="003C32D5">
            <w:pPr>
              <w:spacing w:line="300" w:lineRule="exact"/>
              <w:jc w:val="both"/>
              <w:rPr>
                <w:rFonts w:ascii="標楷體" w:eastAsia="標楷體" w:hAnsi="標楷體"/>
                <w:sz w:val="28"/>
              </w:rPr>
            </w:pPr>
          </w:p>
        </w:tc>
      </w:tr>
      <w:tr w:rsidR="003C32D5" w:rsidRPr="004719A1">
        <w:trPr>
          <w:trHeight w:val="1027"/>
          <w:jc w:val="center"/>
        </w:trPr>
        <w:tc>
          <w:tcPr>
            <w:tcW w:w="2308" w:type="dxa"/>
            <w:vAlign w:val="center"/>
          </w:tcPr>
          <w:p w:rsidR="003C32D5" w:rsidRPr="004719A1" w:rsidRDefault="003C32D5">
            <w:pPr>
              <w:spacing w:line="300" w:lineRule="exact"/>
              <w:ind w:left="566" w:hangingChars="200" w:hanging="566"/>
              <w:jc w:val="both"/>
              <w:rPr>
                <w:rFonts w:ascii="標楷體" w:eastAsia="標楷體" w:hAnsi="標楷體"/>
                <w:sz w:val="28"/>
              </w:rPr>
            </w:pPr>
            <w:r w:rsidRPr="004719A1">
              <w:rPr>
                <w:rFonts w:ascii="標楷體" w:eastAsia="標楷體" w:hAnsi="標楷體" w:hint="eastAsia"/>
                <w:sz w:val="28"/>
              </w:rPr>
              <w:t>二、派兼依據</w:t>
            </w:r>
          </w:p>
        </w:tc>
        <w:tc>
          <w:tcPr>
            <w:tcW w:w="7412" w:type="dxa"/>
            <w:gridSpan w:val="4"/>
            <w:vAlign w:val="center"/>
          </w:tcPr>
          <w:p w:rsidR="003C32D5" w:rsidRPr="004719A1" w:rsidRDefault="003C32D5">
            <w:pPr>
              <w:spacing w:line="300" w:lineRule="exact"/>
              <w:jc w:val="both"/>
              <w:rPr>
                <w:rFonts w:ascii="標楷體" w:eastAsia="標楷體" w:hAnsi="標楷體"/>
                <w:sz w:val="28"/>
              </w:rPr>
            </w:pPr>
          </w:p>
        </w:tc>
      </w:tr>
      <w:tr w:rsidR="003C32D5" w:rsidRPr="004719A1">
        <w:trPr>
          <w:cantSplit/>
          <w:trHeight w:val="1544"/>
          <w:jc w:val="center"/>
        </w:trPr>
        <w:tc>
          <w:tcPr>
            <w:tcW w:w="2308" w:type="dxa"/>
            <w:vMerge w:val="restart"/>
            <w:vAlign w:val="center"/>
          </w:tcPr>
          <w:p w:rsidR="003C32D5" w:rsidRPr="004719A1" w:rsidRDefault="003C32D5">
            <w:pPr>
              <w:spacing w:line="300" w:lineRule="exact"/>
              <w:ind w:left="566" w:hangingChars="200" w:hanging="566"/>
              <w:jc w:val="both"/>
              <w:rPr>
                <w:rFonts w:ascii="標楷體" w:eastAsia="標楷體" w:hAnsi="標楷體"/>
                <w:sz w:val="28"/>
              </w:rPr>
            </w:pPr>
            <w:r w:rsidRPr="004719A1">
              <w:rPr>
                <w:rFonts w:ascii="標楷體" w:eastAsia="標楷體" w:hAnsi="標楷體" w:hint="eastAsia"/>
                <w:sz w:val="28"/>
              </w:rPr>
              <w:t>三、派兼機構性質</w:t>
            </w:r>
          </w:p>
        </w:tc>
        <w:tc>
          <w:tcPr>
            <w:tcW w:w="1560" w:type="dxa"/>
            <w:vAlign w:val="center"/>
          </w:tcPr>
          <w:p w:rsidR="003C32D5" w:rsidRPr="004719A1" w:rsidRDefault="003C32D5">
            <w:pPr>
              <w:pStyle w:val="20"/>
              <w:rPr>
                <w:sz w:val="28"/>
              </w:rPr>
            </w:pPr>
            <w:r w:rsidRPr="004719A1">
              <w:rPr>
                <w:rFonts w:hint="eastAsia"/>
                <w:sz w:val="28"/>
              </w:rPr>
              <w:t>□公營事業</w:t>
            </w:r>
          </w:p>
          <w:p w:rsidR="003C32D5" w:rsidRPr="004719A1" w:rsidRDefault="003C32D5">
            <w:pPr>
              <w:pStyle w:val="20"/>
              <w:rPr>
                <w:sz w:val="28"/>
              </w:rPr>
            </w:pPr>
            <w:r w:rsidRPr="004719A1">
              <w:rPr>
                <w:rFonts w:hint="eastAsia"/>
                <w:sz w:val="28"/>
              </w:rPr>
              <w:t>□民營事業</w:t>
            </w:r>
          </w:p>
        </w:tc>
        <w:tc>
          <w:tcPr>
            <w:tcW w:w="5852" w:type="dxa"/>
            <w:gridSpan w:val="3"/>
            <w:vAlign w:val="center"/>
          </w:tcPr>
          <w:p w:rsidR="003C32D5" w:rsidRPr="004719A1" w:rsidRDefault="003C32D5">
            <w:pPr>
              <w:pStyle w:val="20"/>
              <w:rPr>
                <w:sz w:val="28"/>
              </w:rPr>
            </w:pPr>
            <w:r w:rsidRPr="004719A1">
              <w:rPr>
                <w:rFonts w:hint="eastAsia"/>
                <w:sz w:val="28"/>
              </w:rPr>
              <w:t>（1）總資本額：（新台幣千元）</w:t>
            </w:r>
          </w:p>
          <w:p w:rsidR="003C32D5" w:rsidRPr="004719A1" w:rsidRDefault="003C32D5">
            <w:pPr>
              <w:pStyle w:val="20"/>
              <w:rPr>
                <w:sz w:val="28"/>
              </w:rPr>
            </w:pPr>
            <w:r w:rsidRPr="004719A1">
              <w:rPr>
                <w:rFonts w:hint="eastAsia"/>
                <w:sz w:val="28"/>
              </w:rPr>
              <w:t>（2）投資單位及持股比率：（％）</w:t>
            </w:r>
          </w:p>
          <w:p w:rsidR="003C32D5" w:rsidRPr="004719A1" w:rsidRDefault="003C32D5" w:rsidP="00AD74A8">
            <w:pPr>
              <w:pStyle w:val="20"/>
              <w:ind w:left="679" w:hangingChars="240" w:hanging="679"/>
              <w:rPr>
                <w:sz w:val="28"/>
              </w:rPr>
            </w:pPr>
            <w:r w:rsidRPr="004719A1">
              <w:rPr>
                <w:rFonts w:hint="eastAsia"/>
                <w:sz w:val="28"/>
              </w:rPr>
              <w:t>（3）可推派公股代表董事：（席）、監察人</w:t>
            </w:r>
            <w:r w:rsidR="00AD74A8" w:rsidRPr="004719A1">
              <w:rPr>
                <w:rFonts w:hint="eastAsia"/>
                <w:sz w:val="28"/>
              </w:rPr>
              <w:t>：</w:t>
            </w:r>
            <w:r w:rsidRPr="004719A1">
              <w:rPr>
                <w:rFonts w:hint="eastAsia"/>
                <w:sz w:val="28"/>
              </w:rPr>
              <w:t>（席）</w:t>
            </w:r>
          </w:p>
          <w:p w:rsidR="003C32D5" w:rsidRPr="004719A1" w:rsidRDefault="003C32D5" w:rsidP="00AD74A8">
            <w:pPr>
              <w:pStyle w:val="20"/>
              <w:ind w:left="679" w:hangingChars="240" w:hanging="679"/>
              <w:rPr>
                <w:sz w:val="28"/>
              </w:rPr>
            </w:pPr>
            <w:r w:rsidRPr="004719A1">
              <w:rPr>
                <w:rFonts w:hint="eastAsia"/>
                <w:sz w:val="28"/>
              </w:rPr>
              <w:t>（4）已推派公股代表董事：（席）、監察人</w:t>
            </w:r>
            <w:r w:rsidR="00AD74A8" w:rsidRPr="004719A1">
              <w:rPr>
                <w:rFonts w:hint="eastAsia"/>
                <w:sz w:val="28"/>
              </w:rPr>
              <w:t>：</w:t>
            </w:r>
            <w:r w:rsidRPr="004719A1">
              <w:rPr>
                <w:rFonts w:hint="eastAsia"/>
                <w:sz w:val="28"/>
              </w:rPr>
              <w:t>（席）</w:t>
            </w:r>
          </w:p>
        </w:tc>
      </w:tr>
      <w:tr w:rsidR="003C32D5" w:rsidRPr="004719A1">
        <w:trPr>
          <w:cantSplit/>
          <w:trHeight w:val="1472"/>
          <w:jc w:val="center"/>
        </w:trPr>
        <w:tc>
          <w:tcPr>
            <w:tcW w:w="2308" w:type="dxa"/>
            <w:vMerge/>
            <w:vAlign w:val="center"/>
          </w:tcPr>
          <w:p w:rsidR="003C32D5" w:rsidRPr="004719A1" w:rsidRDefault="003C32D5">
            <w:pPr>
              <w:spacing w:line="300" w:lineRule="exact"/>
              <w:ind w:left="566" w:hangingChars="200" w:hanging="566"/>
              <w:jc w:val="both"/>
              <w:rPr>
                <w:rFonts w:ascii="標楷體" w:eastAsia="標楷體" w:hAnsi="標楷體"/>
                <w:sz w:val="28"/>
              </w:rPr>
            </w:pPr>
          </w:p>
        </w:tc>
        <w:tc>
          <w:tcPr>
            <w:tcW w:w="1560" w:type="dxa"/>
            <w:vAlign w:val="center"/>
          </w:tcPr>
          <w:p w:rsidR="003C32D5" w:rsidRPr="004719A1" w:rsidRDefault="003C32D5">
            <w:pPr>
              <w:pStyle w:val="20"/>
              <w:rPr>
                <w:sz w:val="28"/>
              </w:rPr>
            </w:pPr>
            <w:r w:rsidRPr="004719A1">
              <w:rPr>
                <w:rFonts w:hint="eastAsia"/>
                <w:sz w:val="28"/>
              </w:rPr>
              <w:t>□財團法人</w:t>
            </w:r>
          </w:p>
        </w:tc>
        <w:tc>
          <w:tcPr>
            <w:tcW w:w="5852" w:type="dxa"/>
            <w:gridSpan w:val="3"/>
            <w:vAlign w:val="center"/>
          </w:tcPr>
          <w:p w:rsidR="003C32D5" w:rsidRPr="004719A1" w:rsidRDefault="003C32D5">
            <w:pPr>
              <w:pStyle w:val="20"/>
              <w:rPr>
                <w:sz w:val="28"/>
              </w:rPr>
            </w:pPr>
            <w:r w:rsidRPr="004719A1">
              <w:rPr>
                <w:rFonts w:hint="eastAsia"/>
                <w:sz w:val="28"/>
              </w:rPr>
              <w:t>（1）創立基金總額：（新台幣千元）</w:t>
            </w:r>
          </w:p>
          <w:p w:rsidR="003C32D5" w:rsidRPr="004719A1" w:rsidRDefault="003C32D5">
            <w:pPr>
              <w:pStyle w:val="20"/>
              <w:rPr>
                <w:sz w:val="28"/>
              </w:rPr>
            </w:pPr>
            <w:r w:rsidRPr="004719A1">
              <w:rPr>
                <w:rFonts w:hint="eastAsia"/>
                <w:sz w:val="28"/>
              </w:rPr>
              <w:t>（2）政府捐助比率：（％）</w:t>
            </w:r>
          </w:p>
          <w:p w:rsidR="003C32D5" w:rsidRPr="004719A1" w:rsidRDefault="003C32D5" w:rsidP="00AD74A8">
            <w:pPr>
              <w:pStyle w:val="20"/>
              <w:ind w:left="679" w:hangingChars="240" w:hanging="679"/>
              <w:rPr>
                <w:sz w:val="28"/>
              </w:rPr>
            </w:pPr>
            <w:r w:rsidRPr="004719A1">
              <w:rPr>
                <w:rFonts w:hint="eastAsia"/>
                <w:sz w:val="28"/>
              </w:rPr>
              <w:t>（3）可推派政府代表董事：（席）、監察人：（席）</w:t>
            </w:r>
          </w:p>
          <w:p w:rsidR="003C32D5" w:rsidRPr="004719A1" w:rsidRDefault="003C32D5" w:rsidP="00AD74A8">
            <w:pPr>
              <w:pStyle w:val="20"/>
              <w:ind w:left="679" w:hangingChars="240" w:hanging="679"/>
              <w:rPr>
                <w:sz w:val="28"/>
              </w:rPr>
            </w:pPr>
            <w:r w:rsidRPr="004719A1">
              <w:rPr>
                <w:rFonts w:hint="eastAsia"/>
                <w:sz w:val="28"/>
              </w:rPr>
              <w:t>（4）已推派政府代表董事：（席）、監察人：（席）</w:t>
            </w:r>
          </w:p>
        </w:tc>
      </w:tr>
      <w:tr w:rsidR="003C32D5" w:rsidRPr="004719A1">
        <w:trPr>
          <w:cantSplit/>
          <w:trHeight w:val="1050"/>
          <w:jc w:val="center"/>
        </w:trPr>
        <w:tc>
          <w:tcPr>
            <w:tcW w:w="2308" w:type="dxa"/>
            <w:vMerge w:val="restart"/>
            <w:vAlign w:val="center"/>
          </w:tcPr>
          <w:p w:rsidR="003C32D5" w:rsidRPr="004719A1" w:rsidRDefault="003C32D5">
            <w:pPr>
              <w:spacing w:line="300" w:lineRule="exact"/>
              <w:ind w:left="566" w:hangingChars="200" w:hanging="566"/>
              <w:jc w:val="both"/>
              <w:rPr>
                <w:rFonts w:ascii="標楷體" w:eastAsia="標楷體" w:hAnsi="標楷體"/>
                <w:sz w:val="28"/>
              </w:rPr>
            </w:pPr>
            <w:r w:rsidRPr="004719A1">
              <w:rPr>
                <w:rFonts w:ascii="標楷體" w:eastAsia="標楷體" w:hAnsi="標楷體" w:hint="eastAsia"/>
                <w:sz w:val="28"/>
              </w:rPr>
              <w:t>四、派兼公務員</w:t>
            </w:r>
          </w:p>
        </w:tc>
        <w:tc>
          <w:tcPr>
            <w:tcW w:w="7412" w:type="dxa"/>
            <w:gridSpan w:val="4"/>
            <w:vAlign w:val="center"/>
          </w:tcPr>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□有</w:t>
            </w:r>
          </w:p>
          <w:p w:rsidR="003C32D5" w:rsidRPr="004719A1" w:rsidRDefault="003C32D5">
            <w:pPr>
              <w:spacing w:line="300" w:lineRule="exact"/>
              <w:ind w:firstLineChars="247" w:firstLine="699"/>
              <w:jc w:val="both"/>
              <w:rPr>
                <w:rFonts w:ascii="標楷體" w:eastAsia="標楷體" w:hAnsi="標楷體"/>
                <w:sz w:val="28"/>
              </w:rPr>
            </w:pPr>
            <w:r w:rsidRPr="004719A1">
              <w:rPr>
                <w:rFonts w:ascii="標楷體" w:eastAsia="標楷體" w:hAnsi="標楷體" w:hint="eastAsia"/>
                <w:sz w:val="28"/>
              </w:rPr>
              <w:t>在職務上對派兼事業機構之直接監督關係</w:t>
            </w:r>
          </w:p>
          <w:p w:rsidR="003C32D5" w:rsidRPr="004719A1" w:rsidRDefault="003C32D5">
            <w:pPr>
              <w:spacing w:line="300" w:lineRule="exact"/>
              <w:ind w:left="821" w:hangingChars="290" w:hanging="821"/>
              <w:jc w:val="both"/>
              <w:rPr>
                <w:rFonts w:ascii="標楷體" w:eastAsia="標楷體" w:hAnsi="標楷體"/>
                <w:sz w:val="28"/>
              </w:rPr>
            </w:pPr>
            <w:r w:rsidRPr="004719A1">
              <w:rPr>
                <w:rFonts w:ascii="標楷體" w:eastAsia="標楷體" w:hAnsi="標楷體" w:hint="eastAsia"/>
                <w:sz w:val="28"/>
              </w:rPr>
              <w:t>□無</w:t>
            </w:r>
          </w:p>
        </w:tc>
      </w:tr>
      <w:tr w:rsidR="003C32D5" w:rsidRPr="004719A1">
        <w:trPr>
          <w:cantSplit/>
          <w:trHeight w:val="1050"/>
          <w:jc w:val="center"/>
        </w:trPr>
        <w:tc>
          <w:tcPr>
            <w:tcW w:w="2308" w:type="dxa"/>
            <w:vMerge/>
            <w:vAlign w:val="center"/>
          </w:tcPr>
          <w:p w:rsidR="003C32D5" w:rsidRPr="004719A1" w:rsidRDefault="003C32D5">
            <w:pPr>
              <w:spacing w:line="300" w:lineRule="exact"/>
              <w:ind w:left="566" w:hangingChars="200" w:hanging="566"/>
              <w:jc w:val="both"/>
              <w:rPr>
                <w:rFonts w:ascii="標楷體" w:eastAsia="標楷體" w:hAnsi="標楷體"/>
                <w:sz w:val="28"/>
              </w:rPr>
            </w:pPr>
          </w:p>
        </w:tc>
        <w:tc>
          <w:tcPr>
            <w:tcW w:w="7412" w:type="dxa"/>
            <w:gridSpan w:val="4"/>
            <w:vAlign w:val="center"/>
          </w:tcPr>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□有</w:t>
            </w:r>
          </w:p>
          <w:p w:rsidR="003C32D5" w:rsidRPr="004719A1" w:rsidRDefault="003C32D5">
            <w:pPr>
              <w:spacing w:line="300" w:lineRule="exact"/>
              <w:ind w:leftChars="286" w:left="695"/>
              <w:jc w:val="both"/>
              <w:rPr>
                <w:rFonts w:ascii="標楷體" w:eastAsia="標楷體" w:hAnsi="標楷體"/>
                <w:sz w:val="28"/>
              </w:rPr>
            </w:pPr>
            <w:r w:rsidRPr="004719A1">
              <w:rPr>
                <w:rFonts w:ascii="標楷體" w:eastAsia="標楷體" w:hAnsi="標楷體"/>
                <w:sz w:val="28"/>
              </w:rPr>
              <w:t>公務員兼任非營利事業或團體受有報酬職務許可辦法</w:t>
            </w:r>
            <w:r w:rsidRPr="004719A1">
              <w:rPr>
                <w:rFonts w:ascii="標楷體" w:eastAsia="標楷體" w:hAnsi="標楷體" w:hint="eastAsia"/>
                <w:sz w:val="28"/>
              </w:rPr>
              <w:t>第五條規定應不予許可情形</w:t>
            </w:r>
          </w:p>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□無</w:t>
            </w:r>
          </w:p>
        </w:tc>
      </w:tr>
      <w:tr w:rsidR="003C32D5" w:rsidRPr="004719A1">
        <w:trPr>
          <w:trHeight w:val="961"/>
          <w:jc w:val="center"/>
        </w:trPr>
        <w:tc>
          <w:tcPr>
            <w:tcW w:w="2308" w:type="dxa"/>
            <w:vAlign w:val="center"/>
          </w:tcPr>
          <w:p w:rsidR="003C32D5" w:rsidRPr="004719A1" w:rsidRDefault="003C32D5">
            <w:pPr>
              <w:spacing w:line="300" w:lineRule="exact"/>
              <w:ind w:left="566" w:hangingChars="200" w:hanging="566"/>
              <w:jc w:val="both"/>
              <w:rPr>
                <w:rFonts w:ascii="標楷體" w:eastAsia="標楷體" w:hAnsi="標楷體"/>
                <w:sz w:val="28"/>
              </w:rPr>
            </w:pPr>
            <w:r w:rsidRPr="004719A1">
              <w:rPr>
                <w:rFonts w:ascii="標楷體" w:eastAsia="標楷體" w:hAnsi="標楷體" w:hint="eastAsia"/>
                <w:sz w:val="28"/>
              </w:rPr>
              <w:t>五、任期</w:t>
            </w:r>
          </w:p>
        </w:tc>
        <w:tc>
          <w:tcPr>
            <w:tcW w:w="7412" w:type="dxa"/>
            <w:gridSpan w:val="4"/>
            <w:vAlign w:val="center"/>
          </w:tcPr>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自民國　　年　　月　　日至　　年　　月　　日</w:t>
            </w:r>
          </w:p>
        </w:tc>
      </w:tr>
      <w:tr w:rsidR="003C32D5" w:rsidRPr="004719A1">
        <w:trPr>
          <w:trHeight w:val="993"/>
          <w:jc w:val="center"/>
        </w:trPr>
        <w:tc>
          <w:tcPr>
            <w:tcW w:w="2308" w:type="dxa"/>
            <w:vAlign w:val="center"/>
          </w:tcPr>
          <w:p w:rsidR="003C32D5" w:rsidRPr="004719A1" w:rsidRDefault="003C32D5">
            <w:pPr>
              <w:spacing w:line="300" w:lineRule="exact"/>
              <w:ind w:left="849" w:hangingChars="300" w:hanging="849"/>
              <w:jc w:val="both"/>
              <w:rPr>
                <w:rFonts w:ascii="標楷體" w:eastAsia="標楷體" w:hAnsi="標楷體"/>
                <w:sz w:val="28"/>
              </w:rPr>
            </w:pPr>
            <w:r w:rsidRPr="004719A1">
              <w:rPr>
                <w:rFonts w:ascii="標楷體" w:eastAsia="標楷體" w:hAnsi="標楷體" w:hint="eastAsia"/>
                <w:sz w:val="28"/>
              </w:rPr>
              <w:t>六、報酬</w:t>
            </w:r>
          </w:p>
          <w:p w:rsidR="003C32D5" w:rsidRPr="004719A1" w:rsidRDefault="003C32D5">
            <w:pPr>
              <w:spacing w:line="300" w:lineRule="exact"/>
              <w:ind w:left="849" w:hangingChars="300" w:hanging="849"/>
              <w:jc w:val="both"/>
              <w:rPr>
                <w:rFonts w:ascii="標楷體" w:eastAsia="標楷體" w:hAnsi="標楷體"/>
                <w:sz w:val="28"/>
              </w:rPr>
            </w:pPr>
            <w:r w:rsidRPr="004719A1">
              <w:rPr>
                <w:rFonts w:ascii="標楷體" w:eastAsia="標楷體" w:hAnsi="標楷體" w:hint="eastAsia"/>
                <w:sz w:val="28"/>
              </w:rPr>
              <w:t xml:space="preserve">   （新台幣元）</w:t>
            </w:r>
          </w:p>
        </w:tc>
        <w:tc>
          <w:tcPr>
            <w:tcW w:w="7412" w:type="dxa"/>
            <w:gridSpan w:val="4"/>
            <w:vAlign w:val="center"/>
          </w:tcPr>
          <w:p w:rsidR="003C32D5" w:rsidRPr="004719A1" w:rsidRDefault="003C32D5">
            <w:pPr>
              <w:spacing w:line="300" w:lineRule="exact"/>
              <w:jc w:val="both"/>
              <w:rPr>
                <w:rFonts w:ascii="標楷體" w:eastAsia="標楷體" w:hAnsi="標楷體"/>
                <w:sz w:val="28"/>
              </w:rPr>
            </w:pPr>
          </w:p>
        </w:tc>
      </w:tr>
      <w:tr w:rsidR="003C32D5" w:rsidRPr="004719A1">
        <w:trPr>
          <w:trHeight w:val="1133"/>
          <w:jc w:val="center"/>
        </w:trPr>
        <w:tc>
          <w:tcPr>
            <w:tcW w:w="2308" w:type="dxa"/>
            <w:vAlign w:val="center"/>
          </w:tcPr>
          <w:p w:rsidR="003C32D5" w:rsidRPr="004719A1" w:rsidRDefault="003C32D5">
            <w:pPr>
              <w:spacing w:line="300" w:lineRule="exact"/>
              <w:ind w:left="566" w:hangingChars="200" w:hanging="566"/>
              <w:jc w:val="both"/>
              <w:rPr>
                <w:rFonts w:ascii="標楷體" w:eastAsia="標楷體" w:hAnsi="標楷體"/>
                <w:sz w:val="28"/>
              </w:rPr>
            </w:pPr>
            <w:r w:rsidRPr="004719A1">
              <w:rPr>
                <w:rFonts w:ascii="標楷體" w:eastAsia="標楷體" w:hAnsi="標楷體" w:hint="eastAsia"/>
                <w:sz w:val="28"/>
              </w:rPr>
              <w:t>七、其他兼職及支領報酬情形</w:t>
            </w:r>
          </w:p>
        </w:tc>
        <w:tc>
          <w:tcPr>
            <w:tcW w:w="7412" w:type="dxa"/>
            <w:gridSpan w:val="4"/>
            <w:vAlign w:val="center"/>
          </w:tcPr>
          <w:p w:rsidR="003C32D5" w:rsidRPr="004719A1" w:rsidRDefault="003C32D5">
            <w:pPr>
              <w:spacing w:line="300" w:lineRule="exact"/>
              <w:jc w:val="both"/>
              <w:rPr>
                <w:rFonts w:ascii="標楷體" w:eastAsia="標楷體" w:hAnsi="標楷體"/>
                <w:sz w:val="28"/>
              </w:rPr>
            </w:pPr>
          </w:p>
        </w:tc>
      </w:tr>
    </w:tbl>
    <w:p w:rsidR="003C32D5" w:rsidRPr="004719A1" w:rsidRDefault="003C32D5">
      <w:pPr>
        <w:spacing w:line="300" w:lineRule="exact"/>
        <w:jc w:val="both"/>
        <w:rPr>
          <w:rFonts w:ascii="標楷體" w:eastAsia="標楷體" w:hAnsi="標楷體"/>
          <w:sz w:val="28"/>
        </w:rPr>
      </w:pPr>
      <w:r w:rsidRPr="004719A1">
        <w:rPr>
          <w:rFonts w:ascii="標楷體" w:eastAsia="標楷體" w:hAnsi="標楷體" w:hint="eastAsia"/>
          <w:sz w:val="28"/>
        </w:rPr>
        <w:t>人事主管：                   機關（構）首長：              （簽章）</w:t>
      </w:r>
    </w:p>
    <w:p w:rsidR="003C32D5" w:rsidRPr="004719A1" w:rsidRDefault="003C32D5">
      <w:pPr>
        <w:spacing w:line="400" w:lineRule="exact"/>
        <w:jc w:val="both"/>
        <w:rPr>
          <w:rFonts w:ascii="標楷體" w:eastAsia="標楷體" w:hAnsi="標楷體"/>
          <w:sz w:val="28"/>
        </w:rPr>
      </w:pPr>
      <w:r w:rsidRPr="004719A1">
        <w:rPr>
          <w:rFonts w:ascii="標楷體" w:eastAsia="標楷體" w:hAnsi="標楷體" w:hint="eastAsia"/>
          <w:sz w:val="28"/>
        </w:rPr>
        <w:t>附表：</w:t>
      </w:r>
    </w:p>
    <w:sectPr w:rsidR="003C32D5" w:rsidRPr="004719A1" w:rsidSect="0030486B">
      <w:footerReference w:type="even" r:id="rId9"/>
      <w:footerReference w:type="default" r:id="rId10"/>
      <w:pgSz w:w="11907" w:h="16840" w:code="9"/>
      <w:pgMar w:top="851" w:right="1134" w:bottom="851" w:left="1134" w:header="720" w:footer="720" w:gutter="0"/>
      <w:cols w:space="425"/>
      <w:docGrid w:type="linesAndChars" w:linePitch="32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DD" w:rsidRDefault="00220DDD">
      <w:r>
        <w:separator/>
      </w:r>
    </w:p>
  </w:endnote>
  <w:endnote w:type="continuationSeparator" w:id="0">
    <w:p w:rsidR="00220DDD" w:rsidRDefault="0022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D5" w:rsidRDefault="003C32D5">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3C32D5" w:rsidRDefault="003C32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D5" w:rsidRDefault="003C32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7C8A">
      <w:rPr>
        <w:rStyle w:val="a5"/>
        <w:noProof/>
      </w:rPr>
      <w:t>8</w:t>
    </w:r>
    <w:r>
      <w:rPr>
        <w:rStyle w:val="a5"/>
      </w:rPr>
      <w:fldChar w:fldCharType="end"/>
    </w:r>
  </w:p>
  <w:p w:rsidR="003C32D5" w:rsidRDefault="003C32D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DD" w:rsidRDefault="00220DDD">
      <w:r>
        <w:separator/>
      </w:r>
    </w:p>
  </w:footnote>
  <w:footnote w:type="continuationSeparator" w:id="0">
    <w:p w:rsidR="00220DDD" w:rsidRDefault="0022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BC2"/>
    <w:multiLevelType w:val="hybridMultilevel"/>
    <w:tmpl w:val="19BCC250"/>
    <w:lvl w:ilvl="0" w:tplc="BEB01F3C">
      <w:start w:val="1"/>
      <w:numFmt w:val="taiwaneseCountingThousand"/>
      <w:lvlText w:val="(%1)"/>
      <w:lvlJc w:val="righ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
    <w:nsid w:val="0D8A0C42"/>
    <w:multiLevelType w:val="hybridMultilevel"/>
    <w:tmpl w:val="402C3482"/>
    <w:lvl w:ilvl="0" w:tplc="BEB01F3C">
      <w:start w:val="1"/>
      <w:numFmt w:val="taiwaneseCountingThousand"/>
      <w:lvlText w:val="(%1)"/>
      <w:lvlJc w:val="right"/>
      <w:pPr>
        <w:ind w:left="907" w:hanging="777"/>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126619A1"/>
    <w:multiLevelType w:val="hybridMultilevel"/>
    <w:tmpl w:val="7FAA1242"/>
    <w:lvl w:ilvl="0" w:tplc="40F21762">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
    <w:nsid w:val="126722C9"/>
    <w:multiLevelType w:val="hybridMultilevel"/>
    <w:tmpl w:val="23F017EA"/>
    <w:lvl w:ilvl="0" w:tplc="BEB01F3C">
      <w:start w:val="1"/>
      <w:numFmt w:val="taiwaneseCountingThousand"/>
      <w:lvlText w:val="(%1)"/>
      <w:lvlJc w:val="right"/>
      <w:pPr>
        <w:ind w:left="764" w:hanging="480"/>
      </w:pPr>
      <w:rPr>
        <w:rFonts w:hint="eastAsia"/>
      </w:rPr>
    </w:lvl>
    <w:lvl w:ilvl="1" w:tplc="BEB01F3C">
      <w:start w:val="1"/>
      <w:numFmt w:val="taiwaneseCountingThousand"/>
      <w:lvlText w:val="(%2)"/>
      <w:lvlJc w:val="righ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202F5BC7"/>
    <w:multiLevelType w:val="hybridMultilevel"/>
    <w:tmpl w:val="34F63EC4"/>
    <w:lvl w:ilvl="0" w:tplc="B91AB592">
      <w:start w:val="1"/>
      <w:numFmt w:val="decimal"/>
      <w:lvlText w:val="（%1）"/>
      <w:lvlJc w:val="left"/>
      <w:pPr>
        <w:tabs>
          <w:tab w:val="num" w:pos="1566"/>
        </w:tabs>
        <w:ind w:left="1566" w:hanging="72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5">
    <w:nsid w:val="29C46BC5"/>
    <w:multiLevelType w:val="hybridMultilevel"/>
    <w:tmpl w:val="44B680EA"/>
    <w:lvl w:ilvl="0" w:tplc="FE56ADA0">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2B551FB5"/>
    <w:multiLevelType w:val="hybridMultilevel"/>
    <w:tmpl w:val="8FB0F3EA"/>
    <w:lvl w:ilvl="0" w:tplc="F70295DC">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7">
    <w:nsid w:val="32535F85"/>
    <w:multiLevelType w:val="hybridMultilevel"/>
    <w:tmpl w:val="A9FC94A4"/>
    <w:lvl w:ilvl="0" w:tplc="BEB01F3C">
      <w:start w:val="1"/>
      <w:numFmt w:val="taiwaneseCountingThousand"/>
      <w:lvlText w:val="(%1)"/>
      <w:lvlJc w:val="righ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nsid w:val="382947AE"/>
    <w:multiLevelType w:val="hybridMultilevel"/>
    <w:tmpl w:val="C03EC52C"/>
    <w:lvl w:ilvl="0" w:tplc="D54C6ACE">
      <w:start w:val="1"/>
      <w:numFmt w:val="decimal"/>
      <w:lvlText w:val="(%1)"/>
      <w:lvlJc w:val="left"/>
      <w:pPr>
        <w:tabs>
          <w:tab w:val="num" w:pos="1449"/>
        </w:tabs>
        <w:ind w:left="1449" w:hanging="720"/>
      </w:pPr>
      <w:rPr>
        <w:rFonts w:hint="eastAsia"/>
      </w:rPr>
    </w:lvl>
    <w:lvl w:ilvl="1" w:tplc="04090019" w:tentative="1">
      <w:start w:val="1"/>
      <w:numFmt w:val="ideographTraditional"/>
      <w:lvlText w:val="%2、"/>
      <w:lvlJc w:val="left"/>
      <w:pPr>
        <w:tabs>
          <w:tab w:val="num" w:pos="1689"/>
        </w:tabs>
        <w:ind w:left="1689" w:hanging="480"/>
      </w:pPr>
    </w:lvl>
    <w:lvl w:ilvl="2" w:tplc="0409001B" w:tentative="1">
      <w:start w:val="1"/>
      <w:numFmt w:val="lowerRoman"/>
      <w:lvlText w:val="%3."/>
      <w:lvlJc w:val="right"/>
      <w:pPr>
        <w:tabs>
          <w:tab w:val="num" w:pos="2169"/>
        </w:tabs>
        <w:ind w:left="2169" w:hanging="480"/>
      </w:pPr>
    </w:lvl>
    <w:lvl w:ilvl="3" w:tplc="0409000F" w:tentative="1">
      <w:start w:val="1"/>
      <w:numFmt w:val="decimal"/>
      <w:lvlText w:val="%4."/>
      <w:lvlJc w:val="left"/>
      <w:pPr>
        <w:tabs>
          <w:tab w:val="num" w:pos="2649"/>
        </w:tabs>
        <w:ind w:left="2649" w:hanging="480"/>
      </w:pPr>
    </w:lvl>
    <w:lvl w:ilvl="4" w:tplc="04090019" w:tentative="1">
      <w:start w:val="1"/>
      <w:numFmt w:val="ideographTraditional"/>
      <w:lvlText w:val="%5、"/>
      <w:lvlJc w:val="left"/>
      <w:pPr>
        <w:tabs>
          <w:tab w:val="num" w:pos="3129"/>
        </w:tabs>
        <w:ind w:left="3129" w:hanging="480"/>
      </w:pPr>
    </w:lvl>
    <w:lvl w:ilvl="5" w:tplc="0409001B" w:tentative="1">
      <w:start w:val="1"/>
      <w:numFmt w:val="lowerRoman"/>
      <w:lvlText w:val="%6."/>
      <w:lvlJc w:val="right"/>
      <w:pPr>
        <w:tabs>
          <w:tab w:val="num" w:pos="3609"/>
        </w:tabs>
        <w:ind w:left="3609" w:hanging="480"/>
      </w:pPr>
    </w:lvl>
    <w:lvl w:ilvl="6" w:tplc="0409000F" w:tentative="1">
      <w:start w:val="1"/>
      <w:numFmt w:val="decimal"/>
      <w:lvlText w:val="%7."/>
      <w:lvlJc w:val="left"/>
      <w:pPr>
        <w:tabs>
          <w:tab w:val="num" w:pos="4089"/>
        </w:tabs>
        <w:ind w:left="4089" w:hanging="480"/>
      </w:pPr>
    </w:lvl>
    <w:lvl w:ilvl="7" w:tplc="04090019" w:tentative="1">
      <w:start w:val="1"/>
      <w:numFmt w:val="ideographTraditional"/>
      <w:lvlText w:val="%8、"/>
      <w:lvlJc w:val="left"/>
      <w:pPr>
        <w:tabs>
          <w:tab w:val="num" w:pos="4569"/>
        </w:tabs>
        <w:ind w:left="4569" w:hanging="480"/>
      </w:pPr>
    </w:lvl>
    <w:lvl w:ilvl="8" w:tplc="0409001B" w:tentative="1">
      <w:start w:val="1"/>
      <w:numFmt w:val="lowerRoman"/>
      <w:lvlText w:val="%9."/>
      <w:lvlJc w:val="right"/>
      <w:pPr>
        <w:tabs>
          <w:tab w:val="num" w:pos="5049"/>
        </w:tabs>
        <w:ind w:left="5049" w:hanging="480"/>
      </w:pPr>
    </w:lvl>
  </w:abstractNum>
  <w:abstractNum w:abstractNumId="9">
    <w:nsid w:val="3C4614D9"/>
    <w:multiLevelType w:val="hybridMultilevel"/>
    <w:tmpl w:val="F69432DC"/>
    <w:lvl w:ilvl="0" w:tplc="96A82154">
      <w:start w:val="1"/>
      <w:numFmt w:val="taiwaneseCountingThousand"/>
      <w:lvlText w:val="(%1)"/>
      <w:lvlJc w:val="left"/>
      <w:pPr>
        <w:tabs>
          <w:tab w:val="num" w:pos="1058"/>
        </w:tabs>
        <w:ind w:left="1058" w:hanging="720"/>
      </w:pPr>
      <w:rPr>
        <w:rFonts w:hint="eastAsia"/>
      </w:rPr>
    </w:lvl>
    <w:lvl w:ilvl="1" w:tplc="04090019" w:tentative="1">
      <w:start w:val="1"/>
      <w:numFmt w:val="ideographTraditional"/>
      <w:lvlText w:val="%2、"/>
      <w:lvlJc w:val="left"/>
      <w:pPr>
        <w:tabs>
          <w:tab w:val="num" w:pos="1298"/>
        </w:tabs>
        <w:ind w:left="1298" w:hanging="480"/>
      </w:pPr>
    </w:lvl>
    <w:lvl w:ilvl="2" w:tplc="0409001B" w:tentative="1">
      <w:start w:val="1"/>
      <w:numFmt w:val="lowerRoman"/>
      <w:lvlText w:val="%3."/>
      <w:lvlJc w:val="right"/>
      <w:pPr>
        <w:tabs>
          <w:tab w:val="num" w:pos="1778"/>
        </w:tabs>
        <w:ind w:left="1778" w:hanging="480"/>
      </w:pPr>
    </w:lvl>
    <w:lvl w:ilvl="3" w:tplc="0409000F" w:tentative="1">
      <w:start w:val="1"/>
      <w:numFmt w:val="decimal"/>
      <w:lvlText w:val="%4."/>
      <w:lvlJc w:val="left"/>
      <w:pPr>
        <w:tabs>
          <w:tab w:val="num" w:pos="2258"/>
        </w:tabs>
        <w:ind w:left="2258" w:hanging="480"/>
      </w:pPr>
    </w:lvl>
    <w:lvl w:ilvl="4" w:tplc="04090019" w:tentative="1">
      <w:start w:val="1"/>
      <w:numFmt w:val="ideographTraditional"/>
      <w:lvlText w:val="%5、"/>
      <w:lvlJc w:val="left"/>
      <w:pPr>
        <w:tabs>
          <w:tab w:val="num" w:pos="2738"/>
        </w:tabs>
        <w:ind w:left="2738" w:hanging="480"/>
      </w:pPr>
    </w:lvl>
    <w:lvl w:ilvl="5" w:tplc="0409001B" w:tentative="1">
      <w:start w:val="1"/>
      <w:numFmt w:val="lowerRoman"/>
      <w:lvlText w:val="%6."/>
      <w:lvlJc w:val="right"/>
      <w:pPr>
        <w:tabs>
          <w:tab w:val="num" w:pos="3218"/>
        </w:tabs>
        <w:ind w:left="3218" w:hanging="480"/>
      </w:pPr>
    </w:lvl>
    <w:lvl w:ilvl="6" w:tplc="0409000F" w:tentative="1">
      <w:start w:val="1"/>
      <w:numFmt w:val="decimal"/>
      <w:lvlText w:val="%7."/>
      <w:lvlJc w:val="left"/>
      <w:pPr>
        <w:tabs>
          <w:tab w:val="num" w:pos="3698"/>
        </w:tabs>
        <w:ind w:left="3698" w:hanging="480"/>
      </w:pPr>
    </w:lvl>
    <w:lvl w:ilvl="7" w:tplc="04090019" w:tentative="1">
      <w:start w:val="1"/>
      <w:numFmt w:val="ideographTraditional"/>
      <w:lvlText w:val="%8、"/>
      <w:lvlJc w:val="left"/>
      <w:pPr>
        <w:tabs>
          <w:tab w:val="num" w:pos="4178"/>
        </w:tabs>
        <w:ind w:left="4178" w:hanging="480"/>
      </w:pPr>
    </w:lvl>
    <w:lvl w:ilvl="8" w:tplc="0409001B" w:tentative="1">
      <w:start w:val="1"/>
      <w:numFmt w:val="lowerRoman"/>
      <w:lvlText w:val="%9."/>
      <w:lvlJc w:val="right"/>
      <w:pPr>
        <w:tabs>
          <w:tab w:val="num" w:pos="4658"/>
        </w:tabs>
        <w:ind w:left="4658" w:hanging="480"/>
      </w:pPr>
    </w:lvl>
  </w:abstractNum>
  <w:abstractNum w:abstractNumId="10">
    <w:nsid w:val="3DF6426D"/>
    <w:multiLevelType w:val="hybridMultilevel"/>
    <w:tmpl w:val="388836D0"/>
    <w:lvl w:ilvl="0" w:tplc="062ACBC4">
      <w:start w:val="1"/>
      <w:numFmt w:val="taiwaneseCountingThousand"/>
      <w:lvlText w:val="(%1)"/>
      <w:lvlJc w:val="left"/>
      <w:pPr>
        <w:tabs>
          <w:tab w:val="num" w:pos="1028"/>
        </w:tabs>
        <w:ind w:left="1028" w:hanging="720"/>
      </w:pPr>
      <w:rPr>
        <w:rFonts w:hint="eastAsia"/>
      </w:rPr>
    </w:lvl>
    <w:lvl w:ilvl="1" w:tplc="6FC2F452">
      <w:start w:val="1"/>
      <w:numFmt w:val="decimal"/>
      <w:lvlText w:val="(%2)"/>
      <w:lvlJc w:val="left"/>
      <w:pPr>
        <w:tabs>
          <w:tab w:val="num" w:pos="1508"/>
        </w:tabs>
        <w:ind w:left="1508" w:hanging="720"/>
      </w:pPr>
      <w:rPr>
        <w:rFonts w:hint="eastAsia"/>
      </w:rPr>
    </w:lvl>
    <w:lvl w:ilvl="2" w:tplc="39A02A40">
      <w:start w:val="1"/>
      <w:numFmt w:val="taiwaneseCountingThousand"/>
      <w:lvlText w:val="（%3）"/>
      <w:lvlJc w:val="left"/>
      <w:pPr>
        <w:ind w:left="2108" w:hanging="840"/>
      </w:pPr>
      <w:rPr>
        <w:rFonts w:hint="default"/>
      </w:rPr>
    </w:lvl>
    <w:lvl w:ilvl="3" w:tplc="0409000F" w:tentative="1">
      <w:start w:val="1"/>
      <w:numFmt w:val="decimal"/>
      <w:lvlText w:val="%4."/>
      <w:lvlJc w:val="left"/>
      <w:pPr>
        <w:tabs>
          <w:tab w:val="num" w:pos="2228"/>
        </w:tabs>
        <w:ind w:left="2228" w:hanging="480"/>
      </w:pPr>
    </w:lvl>
    <w:lvl w:ilvl="4" w:tplc="04090019" w:tentative="1">
      <w:start w:val="1"/>
      <w:numFmt w:val="ideographTraditional"/>
      <w:lvlText w:val="%5、"/>
      <w:lvlJc w:val="left"/>
      <w:pPr>
        <w:tabs>
          <w:tab w:val="num" w:pos="2708"/>
        </w:tabs>
        <w:ind w:left="2708" w:hanging="480"/>
      </w:pPr>
    </w:lvl>
    <w:lvl w:ilvl="5" w:tplc="0409001B" w:tentative="1">
      <w:start w:val="1"/>
      <w:numFmt w:val="lowerRoman"/>
      <w:lvlText w:val="%6."/>
      <w:lvlJc w:val="right"/>
      <w:pPr>
        <w:tabs>
          <w:tab w:val="num" w:pos="3188"/>
        </w:tabs>
        <w:ind w:left="3188" w:hanging="480"/>
      </w:pPr>
    </w:lvl>
    <w:lvl w:ilvl="6" w:tplc="0409000F" w:tentative="1">
      <w:start w:val="1"/>
      <w:numFmt w:val="decimal"/>
      <w:lvlText w:val="%7."/>
      <w:lvlJc w:val="left"/>
      <w:pPr>
        <w:tabs>
          <w:tab w:val="num" w:pos="3668"/>
        </w:tabs>
        <w:ind w:left="3668" w:hanging="480"/>
      </w:pPr>
    </w:lvl>
    <w:lvl w:ilvl="7" w:tplc="04090019" w:tentative="1">
      <w:start w:val="1"/>
      <w:numFmt w:val="ideographTraditional"/>
      <w:lvlText w:val="%8、"/>
      <w:lvlJc w:val="left"/>
      <w:pPr>
        <w:tabs>
          <w:tab w:val="num" w:pos="4148"/>
        </w:tabs>
        <w:ind w:left="4148" w:hanging="480"/>
      </w:pPr>
    </w:lvl>
    <w:lvl w:ilvl="8" w:tplc="0409001B" w:tentative="1">
      <w:start w:val="1"/>
      <w:numFmt w:val="lowerRoman"/>
      <w:lvlText w:val="%9."/>
      <w:lvlJc w:val="right"/>
      <w:pPr>
        <w:tabs>
          <w:tab w:val="num" w:pos="4628"/>
        </w:tabs>
        <w:ind w:left="4628" w:hanging="480"/>
      </w:pPr>
    </w:lvl>
  </w:abstractNum>
  <w:abstractNum w:abstractNumId="11">
    <w:nsid w:val="418B2EB5"/>
    <w:multiLevelType w:val="hybridMultilevel"/>
    <w:tmpl w:val="4A74C550"/>
    <w:lvl w:ilvl="0" w:tplc="551C70F0">
      <w:start w:val="1"/>
      <w:numFmt w:val="decimal"/>
      <w:lvlText w:val="(%1)"/>
      <w:lvlJc w:val="left"/>
      <w:pPr>
        <w:tabs>
          <w:tab w:val="num" w:pos="1448"/>
        </w:tabs>
        <w:ind w:left="1448" w:hanging="720"/>
      </w:pPr>
      <w:rPr>
        <w:rFonts w:hint="eastAsia"/>
      </w:rPr>
    </w:lvl>
    <w:lvl w:ilvl="1" w:tplc="0914A848">
      <w:start w:val="1"/>
      <w:numFmt w:val="decimal"/>
      <w:lvlText w:val="%2、"/>
      <w:lvlJc w:val="left"/>
      <w:pPr>
        <w:tabs>
          <w:tab w:val="num" w:pos="1928"/>
        </w:tabs>
        <w:ind w:left="1928" w:hanging="720"/>
      </w:pPr>
      <w:rPr>
        <w:rFonts w:hint="eastAsia"/>
      </w:rPr>
    </w:lvl>
    <w:lvl w:ilvl="2" w:tplc="0409001B" w:tentative="1">
      <w:start w:val="1"/>
      <w:numFmt w:val="lowerRoman"/>
      <w:lvlText w:val="%3."/>
      <w:lvlJc w:val="right"/>
      <w:pPr>
        <w:tabs>
          <w:tab w:val="num" w:pos="2168"/>
        </w:tabs>
        <w:ind w:left="2168" w:hanging="480"/>
      </w:pPr>
    </w:lvl>
    <w:lvl w:ilvl="3" w:tplc="0409000F" w:tentative="1">
      <w:start w:val="1"/>
      <w:numFmt w:val="decimal"/>
      <w:lvlText w:val="%4."/>
      <w:lvlJc w:val="left"/>
      <w:pPr>
        <w:tabs>
          <w:tab w:val="num" w:pos="2648"/>
        </w:tabs>
        <w:ind w:left="2648" w:hanging="480"/>
      </w:pPr>
    </w:lvl>
    <w:lvl w:ilvl="4" w:tplc="04090019" w:tentative="1">
      <w:start w:val="1"/>
      <w:numFmt w:val="ideographTraditional"/>
      <w:lvlText w:val="%5、"/>
      <w:lvlJc w:val="left"/>
      <w:pPr>
        <w:tabs>
          <w:tab w:val="num" w:pos="3128"/>
        </w:tabs>
        <w:ind w:left="3128" w:hanging="480"/>
      </w:pPr>
    </w:lvl>
    <w:lvl w:ilvl="5" w:tplc="0409001B" w:tentative="1">
      <w:start w:val="1"/>
      <w:numFmt w:val="lowerRoman"/>
      <w:lvlText w:val="%6."/>
      <w:lvlJc w:val="right"/>
      <w:pPr>
        <w:tabs>
          <w:tab w:val="num" w:pos="3608"/>
        </w:tabs>
        <w:ind w:left="3608" w:hanging="480"/>
      </w:pPr>
    </w:lvl>
    <w:lvl w:ilvl="6" w:tplc="0409000F" w:tentative="1">
      <w:start w:val="1"/>
      <w:numFmt w:val="decimal"/>
      <w:lvlText w:val="%7."/>
      <w:lvlJc w:val="left"/>
      <w:pPr>
        <w:tabs>
          <w:tab w:val="num" w:pos="4088"/>
        </w:tabs>
        <w:ind w:left="4088" w:hanging="480"/>
      </w:pPr>
    </w:lvl>
    <w:lvl w:ilvl="7" w:tplc="04090019" w:tentative="1">
      <w:start w:val="1"/>
      <w:numFmt w:val="ideographTraditional"/>
      <w:lvlText w:val="%8、"/>
      <w:lvlJc w:val="left"/>
      <w:pPr>
        <w:tabs>
          <w:tab w:val="num" w:pos="4568"/>
        </w:tabs>
        <w:ind w:left="4568" w:hanging="480"/>
      </w:pPr>
    </w:lvl>
    <w:lvl w:ilvl="8" w:tplc="0409001B" w:tentative="1">
      <w:start w:val="1"/>
      <w:numFmt w:val="lowerRoman"/>
      <w:lvlText w:val="%9."/>
      <w:lvlJc w:val="right"/>
      <w:pPr>
        <w:tabs>
          <w:tab w:val="num" w:pos="5048"/>
        </w:tabs>
        <w:ind w:left="5048" w:hanging="480"/>
      </w:pPr>
    </w:lvl>
  </w:abstractNum>
  <w:abstractNum w:abstractNumId="12">
    <w:nsid w:val="50285B88"/>
    <w:multiLevelType w:val="hybridMultilevel"/>
    <w:tmpl w:val="97120C14"/>
    <w:lvl w:ilvl="0" w:tplc="D9F65CCC">
      <w:start w:val="1"/>
      <w:numFmt w:val="taiwaneseCountingThousand"/>
      <w:lvlText w:val="（%1）"/>
      <w:lvlJc w:val="left"/>
      <w:pPr>
        <w:tabs>
          <w:tab w:val="num" w:pos="1410"/>
        </w:tabs>
        <w:ind w:left="1410" w:hanging="108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3">
    <w:nsid w:val="52D75A1D"/>
    <w:multiLevelType w:val="hybridMultilevel"/>
    <w:tmpl w:val="A20A06CA"/>
    <w:lvl w:ilvl="0" w:tplc="BEB01F3C">
      <w:start w:val="1"/>
      <w:numFmt w:val="taiwaneseCountingThousand"/>
      <w:lvlText w:val="(%1)"/>
      <w:lvlJc w:val="right"/>
      <w:pPr>
        <w:ind w:left="1488" w:hanging="77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63581B"/>
    <w:multiLevelType w:val="hybridMultilevel"/>
    <w:tmpl w:val="A9FC94A4"/>
    <w:lvl w:ilvl="0" w:tplc="BEB01F3C">
      <w:start w:val="1"/>
      <w:numFmt w:val="taiwaneseCountingThousand"/>
      <w:lvlText w:val="(%1)"/>
      <w:lvlJc w:val="righ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5">
    <w:nsid w:val="650366D4"/>
    <w:multiLevelType w:val="hybridMultilevel"/>
    <w:tmpl w:val="CBB8DA4E"/>
    <w:lvl w:ilvl="0" w:tplc="BB52CA34">
      <w:start w:val="2"/>
      <w:numFmt w:val="taiwaneseCountingThousand"/>
      <w:lvlText w:val="（%1）"/>
      <w:lvlJc w:val="left"/>
      <w:pPr>
        <w:tabs>
          <w:tab w:val="num" w:pos="1410"/>
        </w:tabs>
        <w:ind w:left="1410" w:hanging="108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68054B56"/>
    <w:multiLevelType w:val="hybridMultilevel"/>
    <w:tmpl w:val="94E82B84"/>
    <w:lvl w:ilvl="0" w:tplc="255E117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1941888"/>
    <w:multiLevelType w:val="hybridMultilevel"/>
    <w:tmpl w:val="8A44D6EA"/>
    <w:lvl w:ilvl="0" w:tplc="0E38F9C4">
      <w:start w:val="1"/>
      <w:numFmt w:val="decimal"/>
      <w:lvlText w:val="（%1）"/>
      <w:lvlJc w:val="left"/>
      <w:pPr>
        <w:tabs>
          <w:tab w:val="num" w:pos="1566"/>
        </w:tabs>
        <w:ind w:left="1566" w:hanging="720"/>
      </w:pPr>
      <w:rPr>
        <w:rFonts w:hint="eastAsia"/>
        <w:color w:val="auto"/>
        <w:u w:val="none"/>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18">
    <w:nsid w:val="72E5054D"/>
    <w:multiLevelType w:val="hybridMultilevel"/>
    <w:tmpl w:val="A9FC94A4"/>
    <w:lvl w:ilvl="0" w:tplc="BEB01F3C">
      <w:start w:val="1"/>
      <w:numFmt w:val="taiwaneseCountingThousand"/>
      <w:lvlText w:val="(%1)"/>
      <w:lvlJc w:val="righ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9">
    <w:nsid w:val="7E0A1ADA"/>
    <w:multiLevelType w:val="hybridMultilevel"/>
    <w:tmpl w:val="F7A0418C"/>
    <w:lvl w:ilvl="0" w:tplc="E23A4EC2">
      <w:start w:val="1"/>
      <w:numFmt w:val="decimal"/>
      <w:lvlText w:val="（%1）"/>
      <w:lvlJc w:val="left"/>
      <w:pPr>
        <w:tabs>
          <w:tab w:val="num" w:pos="1566"/>
        </w:tabs>
        <w:ind w:left="1566" w:hanging="720"/>
      </w:pPr>
      <w:rPr>
        <w:rFonts w:hint="eastAsia"/>
        <w:color w:val="auto"/>
        <w:u w:val="none"/>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20">
    <w:nsid w:val="7F5526F2"/>
    <w:multiLevelType w:val="hybridMultilevel"/>
    <w:tmpl w:val="DDC42422"/>
    <w:lvl w:ilvl="0" w:tplc="BEB01F3C">
      <w:start w:val="1"/>
      <w:numFmt w:val="taiwaneseCountingThousand"/>
      <w:lvlText w:val="(%1)"/>
      <w:lvlJc w:val="right"/>
      <w:pPr>
        <w:ind w:left="623" w:hanging="480"/>
      </w:pPr>
      <w:rPr>
        <w:rFonts w:hint="eastAsia"/>
      </w:rPr>
    </w:lvl>
    <w:lvl w:ilvl="1" w:tplc="A3BE527C">
      <w:start w:val="1"/>
      <w:numFmt w:val="taiwaneseCountingThousand"/>
      <w:lvlText w:val="(%2)"/>
      <w:lvlJc w:val="left"/>
      <w:pPr>
        <w:ind w:left="1343" w:hanging="720"/>
      </w:pPr>
      <w:rPr>
        <w:rFonts w:hint="default"/>
      </w:rPr>
    </w:lvl>
    <w:lvl w:ilvl="2" w:tplc="BEB01F3C">
      <w:start w:val="1"/>
      <w:numFmt w:val="taiwaneseCountingThousand"/>
      <w:lvlText w:val="(%3)"/>
      <w:lvlJc w:val="right"/>
      <w:pPr>
        <w:ind w:left="1583" w:hanging="480"/>
      </w:pPr>
      <w:rPr>
        <w:rFonts w:hint="eastAsia"/>
      </w:r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1">
    <w:nsid w:val="7FEB3E1E"/>
    <w:multiLevelType w:val="hybridMultilevel"/>
    <w:tmpl w:val="A9FC94A4"/>
    <w:lvl w:ilvl="0" w:tplc="BEB01F3C">
      <w:start w:val="1"/>
      <w:numFmt w:val="taiwaneseCountingThousand"/>
      <w:lvlText w:val="(%1)"/>
      <w:lvlJc w:val="righ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12"/>
  </w:num>
  <w:num w:numId="2">
    <w:abstractNumId w:val="15"/>
  </w:num>
  <w:num w:numId="3">
    <w:abstractNumId w:val="9"/>
  </w:num>
  <w:num w:numId="4">
    <w:abstractNumId w:val="10"/>
  </w:num>
  <w:num w:numId="5">
    <w:abstractNumId w:val="11"/>
  </w:num>
  <w:num w:numId="6">
    <w:abstractNumId w:val="8"/>
  </w:num>
  <w:num w:numId="7">
    <w:abstractNumId w:val="4"/>
  </w:num>
  <w:num w:numId="8">
    <w:abstractNumId w:val="5"/>
  </w:num>
  <w:num w:numId="9">
    <w:abstractNumId w:val="19"/>
  </w:num>
  <w:num w:numId="10">
    <w:abstractNumId w:val="17"/>
  </w:num>
  <w:num w:numId="11">
    <w:abstractNumId w:val="1"/>
  </w:num>
  <w:num w:numId="12">
    <w:abstractNumId w:val="13"/>
  </w:num>
  <w:num w:numId="13">
    <w:abstractNumId w:val="20"/>
  </w:num>
  <w:num w:numId="14">
    <w:abstractNumId w:val="21"/>
  </w:num>
  <w:num w:numId="15">
    <w:abstractNumId w:val="6"/>
  </w:num>
  <w:num w:numId="16">
    <w:abstractNumId w:val="0"/>
  </w:num>
  <w:num w:numId="17">
    <w:abstractNumId w:val="2"/>
  </w:num>
  <w:num w:numId="18">
    <w:abstractNumId w:val="3"/>
  </w:num>
  <w:num w:numId="19">
    <w:abstractNumId w:val="7"/>
  </w:num>
  <w:num w:numId="20">
    <w:abstractNumId w:val="18"/>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1"/>
  <w:drawingGridHorizontalSpacing w:val="243"/>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89"/>
    <w:rsid w:val="00006688"/>
    <w:rsid w:val="00016383"/>
    <w:rsid w:val="00016924"/>
    <w:rsid w:val="0002292A"/>
    <w:rsid w:val="00027058"/>
    <w:rsid w:val="0005117F"/>
    <w:rsid w:val="0005494F"/>
    <w:rsid w:val="000639EA"/>
    <w:rsid w:val="00067601"/>
    <w:rsid w:val="000703D2"/>
    <w:rsid w:val="00070507"/>
    <w:rsid w:val="00071D15"/>
    <w:rsid w:val="0007692F"/>
    <w:rsid w:val="0009460B"/>
    <w:rsid w:val="000A0A2B"/>
    <w:rsid w:val="000A34B1"/>
    <w:rsid w:val="000B032B"/>
    <w:rsid w:val="000B31F6"/>
    <w:rsid w:val="000C5CC0"/>
    <w:rsid w:val="000D321B"/>
    <w:rsid w:val="000E137F"/>
    <w:rsid w:val="000E6F52"/>
    <w:rsid w:val="000F509C"/>
    <w:rsid w:val="00103015"/>
    <w:rsid w:val="00104657"/>
    <w:rsid w:val="00120131"/>
    <w:rsid w:val="00121BF8"/>
    <w:rsid w:val="00121FA6"/>
    <w:rsid w:val="00122BF7"/>
    <w:rsid w:val="00125520"/>
    <w:rsid w:val="0012601E"/>
    <w:rsid w:val="00130A47"/>
    <w:rsid w:val="00135188"/>
    <w:rsid w:val="00143D2F"/>
    <w:rsid w:val="00144592"/>
    <w:rsid w:val="00152BAC"/>
    <w:rsid w:val="00166E74"/>
    <w:rsid w:val="001705B8"/>
    <w:rsid w:val="001947D1"/>
    <w:rsid w:val="00196F98"/>
    <w:rsid w:val="001D2D48"/>
    <w:rsid w:val="001E5054"/>
    <w:rsid w:val="001E72AE"/>
    <w:rsid w:val="001E7F1C"/>
    <w:rsid w:val="00206113"/>
    <w:rsid w:val="00207951"/>
    <w:rsid w:val="00213E86"/>
    <w:rsid w:val="002141FD"/>
    <w:rsid w:val="00220DDD"/>
    <w:rsid w:val="0022633A"/>
    <w:rsid w:val="00232EAB"/>
    <w:rsid w:val="002359B7"/>
    <w:rsid w:val="00237C47"/>
    <w:rsid w:val="00241B1F"/>
    <w:rsid w:val="00246967"/>
    <w:rsid w:val="002475E6"/>
    <w:rsid w:val="00257456"/>
    <w:rsid w:val="00267365"/>
    <w:rsid w:val="00282DE1"/>
    <w:rsid w:val="002904BF"/>
    <w:rsid w:val="00291839"/>
    <w:rsid w:val="00291D27"/>
    <w:rsid w:val="002930CE"/>
    <w:rsid w:val="002A46D1"/>
    <w:rsid w:val="002C6FC8"/>
    <w:rsid w:val="002C7D53"/>
    <w:rsid w:val="002E129A"/>
    <w:rsid w:val="00303906"/>
    <w:rsid w:val="0030486B"/>
    <w:rsid w:val="003177F8"/>
    <w:rsid w:val="00327E9F"/>
    <w:rsid w:val="00345C3A"/>
    <w:rsid w:val="00350F2E"/>
    <w:rsid w:val="003547F6"/>
    <w:rsid w:val="003600E4"/>
    <w:rsid w:val="00364C4B"/>
    <w:rsid w:val="00366BFB"/>
    <w:rsid w:val="0037059C"/>
    <w:rsid w:val="0037203B"/>
    <w:rsid w:val="00385D21"/>
    <w:rsid w:val="00386274"/>
    <w:rsid w:val="003B2B5F"/>
    <w:rsid w:val="003B78E2"/>
    <w:rsid w:val="003C32D5"/>
    <w:rsid w:val="003C647A"/>
    <w:rsid w:val="003D4F2D"/>
    <w:rsid w:val="003E062C"/>
    <w:rsid w:val="003E683B"/>
    <w:rsid w:val="003F6F6A"/>
    <w:rsid w:val="00405972"/>
    <w:rsid w:val="00411B9C"/>
    <w:rsid w:val="00412306"/>
    <w:rsid w:val="004156B6"/>
    <w:rsid w:val="00417942"/>
    <w:rsid w:val="00423419"/>
    <w:rsid w:val="0042353A"/>
    <w:rsid w:val="004322EB"/>
    <w:rsid w:val="004339C2"/>
    <w:rsid w:val="004369B9"/>
    <w:rsid w:val="0046019E"/>
    <w:rsid w:val="004609D3"/>
    <w:rsid w:val="004617C5"/>
    <w:rsid w:val="004719A1"/>
    <w:rsid w:val="0048359A"/>
    <w:rsid w:val="00491F11"/>
    <w:rsid w:val="004A2290"/>
    <w:rsid w:val="004A657E"/>
    <w:rsid w:val="004B3211"/>
    <w:rsid w:val="004C01BA"/>
    <w:rsid w:val="004C3379"/>
    <w:rsid w:val="004C4899"/>
    <w:rsid w:val="004F161F"/>
    <w:rsid w:val="004F2449"/>
    <w:rsid w:val="004F71FB"/>
    <w:rsid w:val="00514B1E"/>
    <w:rsid w:val="005214DA"/>
    <w:rsid w:val="005231AE"/>
    <w:rsid w:val="00534B6F"/>
    <w:rsid w:val="00540598"/>
    <w:rsid w:val="0054254A"/>
    <w:rsid w:val="005718BE"/>
    <w:rsid w:val="00574F4B"/>
    <w:rsid w:val="0057537F"/>
    <w:rsid w:val="00577374"/>
    <w:rsid w:val="0059169A"/>
    <w:rsid w:val="00595B23"/>
    <w:rsid w:val="005A0B92"/>
    <w:rsid w:val="005B2A62"/>
    <w:rsid w:val="005C6820"/>
    <w:rsid w:val="005E3406"/>
    <w:rsid w:val="00610351"/>
    <w:rsid w:val="00612CE6"/>
    <w:rsid w:val="006137E2"/>
    <w:rsid w:val="00614B0E"/>
    <w:rsid w:val="006256A6"/>
    <w:rsid w:val="00632DB1"/>
    <w:rsid w:val="006342BC"/>
    <w:rsid w:val="00663E5E"/>
    <w:rsid w:val="00666A05"/>
    <w:rsid w:val="0067448F"/>
    <w:rsid w:val="0067769E"/>
    <w:rsid w:val="00681169"/>
    <w:rsid w:val="00687301"/>
    <w:rsid w:val="006960DC"/>
    <w:rsid w:val="006D6771"/>
    <w:rsid w:val="006F7DAF"/>
    <w:rsid w:val="00703F2B"/>
    <w:rsid w:val="00711D62"/>
    <w:rsid w:val="007128B6"/>
    <w:rsid w:val="00712DE8"/>
    <w:rsid w:val="007256FE"/>
    <w:rsid w:val="007351F2"/>
    <w:rsid w:val="00743C94"/>
    <w:rsid w:val="00744D87"/>
    <w:rsid w:val="00774BA7"/>
    <w:rsid w:val="00775793"/>
    <w:rsid w:val="0078223F"/>
    <w:rsid w:val="007A1620"/>
    <w:rsid w:val="007A38A9"/>
    <w:rsid w:val="007A7583"/>
    <w:rsid w:val="007A7E9E"/>
    <w:rsid w:val="007B6BD3"/>
    <w:rsid w:val="007B79A8"/>
    <w:rsid w:val="007D44C7"/>
    <w:rsid w:val="007F2EA5"/>
    <w:rsid w:val="008007A4"/>
    <w:rsid w:val="00800D2A"/>
    <w:rsid w:val="00801D03"/>
    <w:rsid w:val="0081673D"/>
    <w:rsid w:val="0082182F"/>
    <w:rsid w:val="00831EB6"/>
    <w:rsid w:val="008470AF"/>
    <w:rsid w:val="00851576"/>
    <w:rsid w:val="0085387C"/>
    <w:rsid w:val="00857333"/>
    <w:rsid w:val="0085747F"/>
    <w:rsid w:val="008652BB"/>
    <w:rsid w:val="00882DC6"/>
    <w:rsid w:val="00893F65"/>
    <w:rsid w:val="008B111D"/>
    <w:rsid w:val="008B2154"/>
    <w:rsid w:val="008B5089"/>
    <w:rsid w:val="008C1A98"/>
    <w:rsid w:val="008C465B"/>
    <w:rsid w:val="008D1164"/>
    <w:rsid w:val="008D3DF3"/>
    <w:rsid w:val="008E1224"/>
    <w:rsid w:val="008E35C1"/>
    <w:rsid w:val="008E4998"/>
    <w:rsid w:val="008F6B65"/>
    <w:rsid w:val="00903AB1"/>
    <w:rsid w:val="00913A3D"/>
    <w:rsid w:val="0094028B"/>
    <w:rsid w:val="009408D4"/>
    <w:rsid w:val="00950298"/>
    <w:rsid w:val="00953BA9"/>
    <w:rsid w:val="009540E7"/>
    <w:rsid w:val="00954E3E"/>
    <w:rsid w:val="00955472"/>
    <w:rsid w:val="00965874"/>
    <w:rsid w:val="00972460"/>
    <w:rsid w:val="009847CA"/>
    <w:rsid w:val="00993020"/>
    <w:rsid w:val="009A078E"/>
    <w:rsid w:val="009A1272"/>
    <w:rsid w:val="009A5E97"/>
    <w:rsid w:val="009A6B9A"/>
    <w:rsid w:val="009C7BC8"/>
    <w:rsid w:val="00A046B2"/>
    <w:rsid w:val="00A27D8E"/>
    <w:rsid w:val="00A31EB9"/>
    <w:rsid w:val="00A33203"/>
    <w:rsid w:val="00A35C8B"/>
    <w:rsid w:val="00A516F7"/>
    <w:rsid w:val="00A6185D"/>
    <w:rsid w:val="00A62262"/>
    <w:rsid w:val="00A745EA"/>
    <w:rsid w:val="00A90B15"/>
    <w:rsid w:val="00A917C4"/>
    <w:rsid w:val="00AA7767"/>
    <w:rsid w:val="00AD74A8"/>
    <w:rsid w:val="00AE6177"/>
    <w:rsid w:val="00AF2104"/>
    <w:rsid w:val="00B02C15"/>
    <w:rsid w:val="00B073F8"/>
    <w:rsid w:val="00B13574"/>
    <w:rsid w:val="00B1553C"/>
    <w:rsid w:val="00B20455"/>
    <w:rsid w:val="00B30FDD"/>
    <w:rsid w:val="00B35DB1"/>
    <w:rsid w:val="00B46DD3"/>
    <w:rsid w:val="00B52E26"/>
    <w:rsid w:val="00B556C9"/>
    <w:rsid w:val="00B57239"/>
    <w:rsid w:val="00B63B2B"/>
    <w:rsid w:val="00B77316"/>
    <w:rsid w:val="00B77C8A"/>
    <w:rsid w:val="00B86998"/>
    <w:rsid w:val="00B9642F"/>
    <w:rsid w:val="00B97FC3"/>
    <w:rsid w:val="00BA1286"/>
    <w:rsid w:val="00BA64F5"/>
    <w:rsid w:val="00BB55B6"/>
    <w:rsid w:val="00BC5FF5"/>
    <w:rsid w:val="00BE2071"/>
    <w:rsid w:val="00BF173C"/>
    <w:rsid w:val="00BF3A3A"/>
    <w:rsid w:val="00C155A9"/>
    <w:rsid w:val="00C419D5"/>
    <w:rsid w:val="00C55165"/>
    <w:rsid w:val="00C63048"/>
    <w:rsid w:val="00C64866"/>
    <w:rsid w:val="00C6579A"/>
    <w:rsid w:val="00C8194E"/>
    <w:rsid w:val="00C97E13"/>
    <w:rsid w:val="00CA1F6E"/>
    <w:rsid w:val="00CC6C0D"/>
    <w:rsid w:val="00CC7C8D"/>
    <w:rsid w:val="00CD1AE0"/>
    <w:rsid w:val="00CD4798"/>
    <w:rsid w:val="00CD545E"/>
    <w:rsid w:val="00D04A4D"/>
    <w:rsid w:val="00D0565B"/>
    <w:rsid w:val="00D11AF1"/>
    <w:rsid w:val="00D2424E"/>
    <w:rsid w:val="00D25B93"/>
    <w:rsid w:val="00D34013"/>
    <w:rsid w:val="00D348AE"/>
    <w:rsid w:val="00D47CE4"/>
    <w:rsid w:val="00D54B51"/>
    <w:rsid w:val="00D6152F"/>
    <w:rsid w:val="00D8431C"/>
    <w:rsid w:val="00D90A11"/>
    <w:rsid w:val="00DA2278"/>
    <w:rsid w:val="00DA2361"/>
    <w:rsid w:val="00DA5917"/>
    <w:rsid w:val="00DB25A9"/>
    <w:rsid w:val="00DB7CC6"/>
    <w:rsid w:val="00DD5CEC"/>
    <w:rsid w:val="00DE0D03"/>
    <w:rsid w:val="00DF506D"/>
    <w:rsid w:val="00DF6FCC"/>
    <w:rsid w:val="00E15615"/>
    <w:rsid w:val="00E476D6"/>
    <w:rsid w:val="00E50EC2"/>
    <w:rsid w:val="00E64AAF"/>
    <w:rsid w:val="00E66427"/>
    <w:rsid w:val="00E67DD0"/>
    <w:rsid w:val="00E80194"/>
    <w:rsid w:val="00E858BF"/>
    <w:rsid w:val="00EA3712"/>
    <w:rsid w:val="00EA43E2"/>
    <w:rsid w:val="00EB4F71"/>
    <w:rsid w:val="00EC3C71"/>
    <w:rsid w:val="00F02CDD"/>
    <w:rsid w:val="00F071FA"/>
    <w:rsid w:val="00F254E4"/>
    <w:rsid w:val="00F352BA"/>
    <w:rsid w:val="00F37F42"/>
    <w:rsid w:val="00F40AF7"/>
    <w:rsid w:val="00F419FC"/>
    <w:rsid w:val="00F43B5D"/>
    <w:rsid w:val="00F46667"/>
    <w:rsid w:val="00F54584"/>
    <w:rsid w:val="00F56668"/>
    <w:rsid w:val="00F65001"/>
    <w:rsid w:val="00F714B2"/>
    <w:rsid w:val="00F723EE"/>
    <w:rsid w:val="00F840CB"/>
    <w:rsid w:val="00F9478D"/>
    <w:rsid w:val="00F97EF2"/>
    <w:rsid w:val="00FC50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6" w:hangingChars="200" w:hanging="486"/>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Body Text"/>
    <w:basedOn w:val="a"/>
    <w:pPr>
      <w:spacing w:after="100" w:line="280" w:lineRule="exact"/>
      <w:jc w:val="right"/>
    </w:pPr>
    <w:rPr>
      <w:rFonts w:ascii="標楷體" w:eastAsia="標楷體" w:hAnsi="標楷體"/>
      <w:sz w:val="32"/>
    </w:rPr>
  </w:style>
  <w:style w:type="paragraph" w:styleId="2">
    <w:name w:val="Body Text Indent 2"/>
    <w:basedOn w:val="a"/>
    <w:pPr>
      <w:spacing w:line="400" w:lineRule="exact"/>
      <w:ind w:left="1458" w:hanging="1215"/>
    </w:pPr>
    <w:rPr>
      <w:rFonts w:ascii="標楷體" w:eastAsia="標楷體" w:hAnsi="標楷體"/>
      <w:sz w:val="32"/>
    </w:rPr>
  </w:style>
  <w:style w:type="paragraph" w:styleId="20">
    <w:name w:val="Body Text 2"/>
    <w:basedOn w:val="a"/>
    <w:pPr>
      <w:adjustRightInd w:val="0"/>
      <w:spacing w:line="300" w:lineRule="exact"/>
      <w:jc w:val="both"/>
      <w:textAlignment w:val="baseline"/>
    </w:pPr>
    <w:rPr>
      <w:rFonts w:ascii="標楷體" w:eastAsia="標楷體" w:hAnsi="標楷體"/>
      <w:kern w:val="0"/>
      <w:szCs w:val="20"/>
      <w:lang w:bidi="he-IL"/>
    </w:rPr>
  </w:style>
  <w:style w:type="paragraph" w:styleId="3">
    <w:name w:val="Body Text Indent 3"/>
    <w:basedOn w:val="a"/>
    <w:pPr>
      <w:spacing w:line="400" w:lineRule="exact"/>
      <w:ind w:left="1215" w:hanging="510"/>
    </w:pPr>
    <w:rPr>
      <w:rFonts w:ascii="標楷體" w:eastAsia="標楷體" w:hAnsi="標楷體"/>
      <w:sz w:val="32"/>
    </w:rPr>
  </w:style>
  <w:style w:type="paragraph" w:styleId="30">
    <w:name w:val="Body Text 3"/>
    <w:basedOn w:val="a"/>
    <w:pPr>
      <w:spacing w:line="400" w:lineRule="exact"/>
    </w:pPr>
    <w:rPr>
      <w:rFonts w:ascii="標楷體" w:eastAsia="標楷體" w:hAnsi="標楷體"/>
      <w:sz w:val="40"/>
    </w:rPr>
  </w:style>
  <w:style w:type="paragraph" w:styleId="a8">
    <w:name w:val="header"/>
    <w:basedOn w:val="a"/>
    <w:pPr>
      <w:tabs>
        <w:tab w:val="center" w:pos="4153"/>
        <w:tab w:val="right" w:pos="8306"/>
      </w:tabs>
      <w:snapToGrid w:val="0"/>
    </w:pPr>
    <w:rPr>
      <w:sz w:val="20"/>
      <w:szCs w:val="20"/>
    </w:rPr>
  </w:style>
  <w:style w:type="paragraph" w:styleId="a9">
    <w:name w:val="List Paragraph"/>
    <w:basedOn w:val="a"/>
    <w:uiPriority w:val="34"/>
    <w:qFormat/>
    <w:rsid w:val="00EC3C71"/>
    <w:pPr>
      <w:ind w:leftChars="200" w:left="480"/>
    </w:pPr>
  </w:style>
  <w:style w:type="paragraph" w:customStyle="1" w:styleId="Default">
    <w:name w:val="Default"/>
    <w:rsid w:val="00595B23"/>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6" w:hangingChars="200" w:hanging="486"/>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Body Text"/>
    <w:basedOn w:val="a"/>
    <w:pPr>
      <w:spacing w:after="100" w:line="280" w:lineRule="exact"/>
      <w:jc w:val="right"/>
    </w:pPr>
    <w:rPr>
      <w:rFonts w:ascii="標楷體" w:eastAsia="標楷體" w:hAnsi="標楷體"/>
      <w:sz w:val="32"/>
    </w:rPr>
  </w:style>
  <w:style w:type="paragraph" w:styleId="2">
    <w:name w:val="Body Text Indent 2"/>
    <w:basedOn w:val="a"/>
    <w:pPr>
      <w:spacing w:line="400" w:lineRule="exact"/>
      <w:ind w:left="1458" w:hanging="1215"/>
    </w:pPr>
    <w:rPr>
      <w:rFonts w:ascii="標楷體" w:eastAsia="標楷體" w:hAnsi="標楷體"/>
      <w:sz w:val="32"/>
    </w:rPr>
  </w:style>
  <w:style w:type="paragraph" w:styleId="20">
    <w:name w:val="Body Text 2"/>
    <w:basedOn w:val="a"/>
    <w:pPr>
      <w:adjustRightInd w:val="0"/>
      <w:spacing w:line="300" w:lineRule="exact"/>
      <w:jc w:val="both"/>
      <w:textAlignment w:val="baseline"/>
    </w:pPr>
    <w:rPr>
      <w:rFonts w:ascii="標楷體" w:eastAsia="標楷體" w:hAnsi="標楷體"/>
      <w:kern w:val="0"/>
      <w:szCs w:val="20"/>
      <w:lang w:bidi="he-IL"/>
    </w:rPr>
  </w:style>
  <w:style w:type="paragraph" w:styleId="3">
    <w:name w:val="Body Text Indent 3"/>
    <w:basedOn w:val="a"/>
    <w:pPr>
      <w:spacing w:line="400" w:lineRule="exact"/>
      <w:ind w:left="1215" w:hanging="510"/>
    </w:pPr>
    <w:rPr>
      <w:rFonts w:ascii="標楷體" w:eastAsia="標楷體" w:hAnsi="標楷體"/>
      <w:sz w:val="32"/>
    </w:rPr>
  </w:style>
  <w:style w:type="paragraph" w:styleId="30">
    <w:name w:val="Body Text 3"/>
    <w:basedOn w:val="a"/>
    <w:pPr>
      <w:spacing w:line="400" w:lineRule="exact"/>
    </w:pPr>
    <w:rPr>
      <w:rFonts w:ascii="標楷體" w:eastAsia="標楷體" w:hAnsi="標楷體"/>
      <w:sz w:val="40"/>
    </w:rPr>
  </w:style>
  <w:style w:type="paragraph" w:styleId="a8">
    <w:name w:val="header"/>
    <w:basedOn w:val="a"/>
    <w:pPr>
      <w:tabs>
        <w:tab w:val="center" w:pos="4153"/>
        <w:tab w:val="right" w:pos="8306"/>
      </w:tabs>
      <w:snapToGrid w:val="0"/>
    </w:pPr>
    <w:rPr>
      <w:sz w:val="20"/>
      <w:szCs w:val="20"/>
    </w:rPr>
  </w:style>
  <w:style w:type="paragraph" w:styleId="a9">
    <w:name w:val="List Paragraph"/>
    <w:basedOn w:val="a"/>
    <w:uiPriority w:val="34"/>
    <w:qFormat/>
    <w:rsid w:val="00EC3C71"/>
    <w:pPr>
      <w:ind w:leftChars="200" w:left="480"/>
    </w:pPr>
  </w:style>
  <w:style w:type="paragraph" w:customStyle="1" w:styleId="Default">
    <w:name w:val="Default"/>
    <w:rsid w:val="00595B2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E64F-8834-405C-8948-5CC4048E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1132</Words>
  <Characters>6459</Characters>
  <Application>Microsoft Office Word</Application>
  <DocSecurity>0</DocSecurity>
  <Lines>53</Lines>
  <Paragraphs>15</Paragraphs>
  <ScaleCrop>false</ScaleCrop>
  <Company>中油</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經濟部暨所屬機關（構）人員兼任公民營事業及財團法人董監事職務之遴派、管理及考核作業要點　　　八十六年十二月修正</dc:title>
  <dc:creator>1104_劉起孝</dc:creator>
  <cp:lastModifiedBy>郭姿吟</cp:lastModifiedBy>
  <cp:revision>2</cp:revision>
  <cp:lastPrinted>2017-10-31T09:03:00Z</cp:lastPrinted>
  <dcterms:created xsi:type="dcterms:W3CDTF">2020-01-07T01:23:00Z</dcterms:created>
  <dcterms:modified xsi:type="dcterms:W3CDTF">2020-01-07T01:23:00Z</dcterms:modified>
</cp:coreProperties>
</file>