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A9" w:rsidRDefault="00CC1CA9" w:rsidP="00CC1CA9">
      <w:pPr>
        <w:spacing w:after="100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AD27D" wp14:editId="2239BC09">
                <wp:simplePos x="0" y="0"/>
                <wp:positionH relativeFrom="column">
                  <wp:posOffset>4547870</wp:posOffset>
                </wp:positionH>
                <wp:positionV relativeFrom="paragraph">
                  <wp:posOffset>-386715</wp:posOffset>
                </wp:positionV>
                <wp:extent cx="1752600" cy="3619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1CA9" w:rsidRDefault="00CC1CA9" w:rsidP="001812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>
                              <w:t>件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t xml:space="preserve"> -</w:t>
                            </w:r>
                            <w:r w:rsidR="00463906">
                              <w:t>4</w:t>
                            </w:r>
                            <w:r w:rsidR="001812B3">
                              <w:rPr>
                                <w:rFonts w:hint="eastAsia"/>
                              </w:rPr>
                              <w:t>執行機關</w:t>
                            </w:r>
                            <w:r>
                              <w:rPr>
                                <w:rFonts w:hint="eastAsia"/>
                              </w:rPr>
                              <w:t>填</w:t>
                            </w:r>
                            <w:r>
                              <w:t>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0AD27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8.1pt;margin-top:-30.45pt;width:138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" fillcolor="white [3201]" strokeweight=".5pt">
                <v:textbox>
                  <w:txbxContent>
                    <w:p w:rsidR="00CC1CA9" w:rsidRDefault="00CC1CA9" w:rsidP="001812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</w:t>
                      </w:r>
                      <w:r>
                        <w:t>件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t xml:space="preserve"> -</w:t>
                      </w:r>
                      <w:r w:rsidR="00463906">
                        <w:t>4</w:t>
                      </w:r>
                      <w:r w:rsidR="001812B3">
                        <w:rPr>
                          <w:rFonts w:hint="eastAsia"/>
                        </w:rPr>
                        <w:t>執行機關</w:t>
                      </w:r>
                      <w:r>
                        <w:rPr>
                          <w:rFonts w:hint="eastAsia"/>
                        </w:rPr>
                        <w:t>填</w:t>
                      </w:r>
                      <w:r>
                        <w:t>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 w:val="32"/>
          <w:szCs w:val="32"/>
        </w:rPr>
        <w:t>前瞻基礎建設-城鄉建設</w:t>
      </w:r>
    </w:p>
    <w:p w:rsidR="00CC1CA9" w:rsidRDefault="00CC1CA9" w:rsidP="00CC1CA9">
      <w:pPr>
        <w:spacing w:after="100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公共服務據點整備-公有危險建築補強重建計畫</w:t>
      </w: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Pr="00463906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6291E" w:rsidRDefault="00C6291E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○年度○縣（市）○鄉（鎮、市、區）○○公有零售市場</w:t>
      </w:r>
    </w:p>
    <w:p w:rsidR="00CA2715" w:rsidRDefault="00C6291E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耐震能力</w:t>
      </w:r>
      <w:r w:rsidRPr="00CC1CA9">
        <w:rPr>
          <w:rFonts w:ascii="標楷體" w:eastAsia="標楷體" w:hAnsi="標楷體" w:hint="eastAsia"/>
          <w:b/>
          <w:color w:val="FF0000"/>
          <w:sz w:val="32"/>
          <w:szCs w:val="32"/>
        </w:rPr>
        <w:t>補強</w:t>
      </w:r>
      <w:r w:rsidR="00CC1CA9">
        <w:rPr>
          <w:rFonts w:ascii="標楷體" w:eastAsia="標楷體" w:hAnsi="標楷體" w:hint="eastAsia"/>
          <w:b/>
          <w:color w:val="FF0000"/>
          <w:sz w:val="32"/>
          <w:szCs w:val="32"/>
        </w:rPr>
        <w:t>/</w:t>
      </w:r>
      <w:r w:rsidRPr="00CC1CA9">
        <w:rPr>
          <w:rFonts w:ascii="標楷體" w:eastAsia="標楷體" w:hAnsi="標楷體" w:hint="eastAsia"/>
          <w:b/>
          <w:color w:val="FF0000"/>
          <w:sz w:val="32"/>
          <w:szCs w:val="32"/>
        </w:rPr>
        <w:t>拆除重建</w:t>
      </w:r>
      <w:r w:rsidR="00463906" w:rsidRPr="003B06F6">
        <w:rPr>
          <w:rFonts w:ascii="標楷體" w:eastAsia="標楷體" w:hAnsi="標楷體" w:hint="eastAsia"/>
          <w:color w:val="000000" w:themeColor="text1"/>
          <w:sz w:val="32"/>
          <w:szCs w:val="32"/>
        </w:rPr>
        <w:t>規劃設計</w:t>
      </w:r>
      <w:r>
        <w:rPr>
          <w:rFonts w:ascii="標楷體" w:eastAsia="標楷體" w:hAnsi="標楷體" w:hint="eastAsia"/>
          <w:color w:val="000000"/>
          <w:sz w:val="32"/>
          <w:szCs w:val="32"/>
        </w:rPr>
        <w:t>補助計畫書</w:t>
      </w:r>
    </w:p>
    <w:p w:rsidR="00CC1CA9" w:rsidRDefault="00CC1CA9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5A4FB2" w:rsidRPr="007A6649" w:rsidRDefault="005A4FB2" w:rsidP="005A4FB2">
      <w:pPr>
        <w:spacing w:line="520" w:lineRule="exact"/>
        <w:ind w:leftChars="-177" w:left="-425" w:rightChars="-178" w:right="-427"/>
        <w:rPr>
          <w:rFonts w:ascii="標楷體" w:eastAsia="標楷體" w:hAnsi="標楷體"/>
          <w:color w:val="000000"/>
          <w:sz w:val="32"/>
          <w:szCs w:val="32"/>
        </w:rPr>
      </w:pPr>
      <w:r w:rsidRPr="00401564">
        <w:rPr>
          <w:rFonts w:ascii="標楷體" w:eastAsia="標楷體" w:hAnsi="標楷體" w:hint="eastAsia"/>
          <w:sz w:val="28"/>
          <w:szCs w:val="28"/>
        </w:rPr>
        <w:t xml:space="preserve">承辦人(核章)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01564">
        <w:rPr>
          <w:rFonts w:ascii="標楷體" w:eastAsia="標楷體" w:hAnsi="標楷體" w:hint="eastAsia"/>
          <w:sz w:val="28"/>
          <w:szCs w:val="28"/>
        </w:rPr>
        <w:t>單位主管(核章)               機關首長(核章)</w:t>
      </w:r>
    </w:p>
    <w:p w:rsidR="00CC1CA9" w:rsidRPr="005A4FB2" w:rsidRDefault="00CC1CA9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C1CA9">
      <w:pPr>
        <w:spacing w:afterLines="100" w:after="360" w:line="44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 w:rsidRPr="00F727F0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Pr="00F727F0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Pr="00F727F0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p w:rsidR="00E05161" w:rsidRPr="00CC1CA9" w:rsidRDefault="00E05161" w:rsidP="00E05161">
      <w:pPr>
        <w:spacing w:line="500" w:lineRule="exact"/>
        <w:ind w:left="1960" w:hangingChars="700" w:hanging="19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一、計畫名稱：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○縣（市）○</w:t>
      </w:r>
      <w:r w:rsidRPr="00CC1CA9">
        <w:rPr>
          <w:rFonts w:ascii="標楷體" w:eastAsia="標楷體" w:hAnsi="標楷體" w:hint="eastAsia"/>
          <w:color w:val="000000"/>
          <w:sz w:val="28"/>
          <w:szCs w:val="28"/>
        </w:rPr>
        <w:t>鄉（鎮、市、區）○○市場耐震</w:t>
      </w:r>
      <w:r w:rsidRPr="00CC1CA9">
        <w:rPr>
          <w:rFonts w:ascii="標楷體" w:eastAsia="標楷體" w:hAnsi="標楷體" w:hint="eastAsia"/>
          <w:color w:val="FF0000"/>
          <w:sz w:val="28"/>
          <w:szCs w:val="28"/>
        </w:rPr>
        <w:t>補強/拆除重建</w:t>
      </w:r>
      <w:r w:rsidRPr="003B06F6">
        <w:rPr>
          <w:rFonts w:ascii="標楷體" w:eastAsia="標楷體" w:hAnsi="標楷體" w:hint="eastAsia"/>
          <w:color w:val="000000" w:themeColor="text1"/>
          <w:sz w:val="28"/>
          <w:szCs w:val="28"/>
        </w:rPr>
        <w:t>規劃設計</w:t>
      </w:r>
      <w:r w:rsidRPr="00CC1CA9">
        <w:rPr>
          <w:rFonts w:ascii="標楷體" w:eastAsia="標楷體" w:hAnsi="標楷體" w:hint="eastAsia"/>
          <w:color w:val="000000"/>
          <w:sz w:val="28"/>
          <w:szCs w:val="28"/>
        </w:rPr>
        <w:t>計畫</w:t>
      </w:r>
    </w:p>
    <w:p w:rsidR="00E05161" w:rsidRDefault="00E05161" w:rsidP="00E05161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二、計畫</w:t>
      </w:r>
      <w:r w:rsidRPr="00C6291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性質：</w:t>
      </w:r>
      <w:r w:rsidRPr="00C6291E">
        <w:rPr>
          <w:rFonts w:ascii="標楷體" w:eastAsia="標楷體" w:hAnsi="標楷體" w:hint="eastAsia"/>
          <w:color w:val="000000"/>
          <w:sz w:val="28"/>
          <w:szCs w:val="28"/>
        </w:rPr>
        <w:t>□補強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6291E">
        <w:rPr>
          <w:rFonts w:ascii="標楷體" w:eastAsia="標楷體" w:hAnsi="標楷體" w:hint="eastAsia"/>
          <w:color w:val="000000"/>
          <w:sz w:val="28"/>
          <w:szCs w:val="28"/>
        </w:rPr>
        <w:t>□拆除重建</w:t>
      </w:r>
    </w:p>
    <w:p w:rsidR="00E05161" w:rsidRDefault="00E05161" w:rsidP="00E05161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三、預定執行期程：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月至　　年　　月</w:t>
      </w:r>
    </w:p>
    <w:p w:rsidR="00E05161" w:rsidRDefault="00E05161" w:rsidP="00E05161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四、計畫緣起：（1.計畫來源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2.相關計畫概況）</w:t>
      </w:r>
    </w:p>
    <w:p w:rsidR="00E05161" w:rsidRDefault="00E05161" w:rsidP="00E05161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五、計畫目標：（1.績效目標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2.工作目標）</w:t>
      </w:r>
    </w:p>
    <w:p w:rsidR="00E05161" w:rsidRDefault="00E05161" w:rsidP="00E05161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六、計畫內容：</w:t>
      </w:r>
    </w:p>
    <w:p w:rsidR="00E05161" w:rsidRPr="0019280E" w:rsidRDefault="00E05161" w:rsidP="00E05161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19280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（一）</w:t>
      </w:r>
      <w:r w:rsidRPr="0019280E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詳評結果概述</w:t>
      </w: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。</w:t>
      </w:r>
    </w:p>
    <w:p w:rsidR="00E05161" w:rsidRPr="00AB1FA0" w:rsidRDefault="00E05161" w:rsidP="00E05161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B1FA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（二）基地、建物現況說明、公共設施及周邊現況說明。</w:t>
      </w:r>
    </w:p>
    <w:p w:rsidR="00E05161" w:rsidRPr="00AB1FA0" w:rsidRDefault="00E05161" w:rsidP="00E05161">
      <w:pPr>
        <w:spacing w:line="500" w:lineRule="exact"/>
        <w:ind w:leftChars="354" w:left="850" w:firstLine="1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B1FA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（建物現況危險或急迫程度、是否鄰近活動斷層帶兩側200公尺以內、是否位於土壤液化高潛勢區等）</w:t>
      </w:r>
    </w:p>
    <w:p w:rsidR="00E05161" w:rsidRPr="00AB1FA0" w:rsidRDefault="00E05161" w:rsidP="00E05161">
      <w:pPr>
        <w:spacing w:line="500" w:lineRule="exact"/>
        <w:ind w:left="848" w:hangingChars="303" w:hanging="848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B1FA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（三）區域計畫、都市計畫及建築法令對基地使用之規定及土地取得辦理情形。</w:t>
      </w:r>
      <w:r w:rsidR="005E6E9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【</w:t>
      </w:r>
      <w:r w:rsidR="005E6E95" w:rsidRPr="003B06F6">
        <w:rPr>
          <w:rFonts w:ascii="標楷體" w:eastAsia="標楷體" w:hAnsi="標楷體" w:hint="eastAsia"/>
          <w:color w:val="000000"/>
          <w:sz w:val="28"/>
          <w:szCs w:val="28"/>
        </w:rPr>
        <w:t>拆除重建案件填寫</w:t>
      </w:r>
      <w:r w:rsidR="005E6E9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】</w:t>
      </w:r>
    </w:p>
    <w:p w:rsidR="00E05161" w:rsidRPr="00AB1FA0" w:rsidRDefault="00E05161" w:rsidP="00E05161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B1FA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（四）市場建物使用、營運狀況說明。</w:t>
      </w:r>
    </w:p>
    <w:p w:rsidR="00E05161" w:rsidRPr="00AB1FA0" w:rsidRDefault="00E05161" w:rsidP="00E05161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B1FA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（五）原有建物之處理。</w:t>
      </w:r>
    </w:p>
    <w:p w:rsidR="00E05161" w:rsidRPr="00AB1FA0" w:rsidRDefault="00E05161" w:rsidP="00E05161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B1FA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（六）補強或拆除重建後之後續營運管理維護機制。</w:t>
      </w:r>
    </w:p>
    <w:p w:rsidR="00E05161" w:rsidRDefault="00E05161" w:rsidP="00E05161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B1FA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（七）市場基本資料。</w:t>
      </w:r>
    </w:p>
    <w:p w:rsidR="00E97BDD" w:rsidRPr="00AB1FA0" w:rsidRDefault="00E97BDD" w:rsidP="00E05161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094384" w:rsidRDefault="00DD15C9" w:rsidP="00094384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B06F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【</w:t>
      </w:r>
      <w:r w:rsidRPr="003B06F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原有市場</w:t>
      </w:r>
      <w:r w:rsidRPr="003B06F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】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276"/>
        <w:gridCol w:w="1276"/>
        <w:gridCol w:w="1644"/>
        <w:gridCol w:w="199"/>
        <w:gridCol w:w="1063"/>
        <w:gridCol w:w="382"/>
        <w:gridCol w:w="1077"/>
        <w:gridCol w:w="29"/>
        <w:gridCol w:w="1615"/>
        <w:gridCol w:w="1079"/>
      </w:tblGrid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土地所有權人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建物所有權人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分區/用地別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都市計畫內：□市場用地□商業區□其他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</w:p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都市計畫外：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區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用地</w:t>
            </w:r>
          </w:p>
        </w:tc>
      </w:tr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興建及啟用時間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ind w:firstLineChars="200" w:firstLine="520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年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月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日動工興建；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  月  日竣工啟用</w:t>
            </w:r>
          </w:p>
        </w:tc>
      </w:tr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建築物總樓地板面積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ind w:firstLineChars="350" w:firstLine="910"/>
              <w:jc w:val="righ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建物數量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共計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 w:rsidR="00D50730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棟</w:t>
            </w:r>
          </w:p>
        </w:tc>
      </w:tr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建物結構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□木造 □磚造 □加強磚造 □RC造 □鋼構造 □其他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自理組織代表人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市場管理員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經營方式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□公營□公辦民營□民營</w:t>
            </w:r>
          </w:p>
        </w:tc>
      </w:tr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營業性質</w:t>
            </w:r>
          </w:p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（可複選）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□早市□黃昏市□晚市</w:t>
            </w:r>
          </w:p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□傳統市場□超級市場□其他</w:t>
            </w:r>
          </w:p>
        </w:tc>
      </w:tr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營業時間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時間：</w:t>
            </w:r>
          </w:p>
        </w:tc>
      </w:tr>
      <w:tr w:rsidR="0085503C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5503C" w:rsidTr="006C007A">
        <w:trPr>
          <w:trHeight w:val="567"/>
          <w:jc w:val="center"/>
        </w:trPr>
        <w:tc>
          <w:tcPr>
            <w:tcW w:w="10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4861B1" w:rsidP="00094384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目前</w:t>
            </w:r>
            <w:r w:rsidR="0085503C"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樓層規劃（地上</w:t>
            </w:r>
            <w:r w:rsidR="0085503C"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="0085503C"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層地下</w:t>
            </w:r>
            <w:r w:rsidR="0085503C"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="0085503C"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層）及使用現況</w:t>
            </w:r>
          </w:p>
        </w:tc>
      </w:tr>
      <w:tr w:rsidR="004861B1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面積</w:t>
            </w:r>
          </w:p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用途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規劃攤鋪位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出租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出租率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實際營業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03C" w:rsidRPr="001A1279" w:rsidRDefault="0085503C" w:rsidP="00094384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營業率</w:t>
            </w:r>
          </w:p>
        </w:tc>
      </w:tr>
      <w:tr w:rsidR="00E05161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05161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05161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05161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05161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05161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9280E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05161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Default="00E05161" w:rsidP="00E05161">
            <w:pPr>
              <w:jc w:val="right"/>
            </w:pP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Default="00E05161" w:rsidP="00E05161">
            <w:pPr>
              <w:jc w:val="right"/>
            </w:pP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righ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Default="00E05161" w:rsidP="00E05161">
            <w:pPr>
              <w:jc w:val="right"/>
            </w:pP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05161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建築物現況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61" w:rsidRDefault="00E05161" w:rsidP="00E05161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證照及文件：</w:t>
            </w:r>
          </w:p>
          <w:p w:rsidR="00E05161" w:rsidRDefault="00E05161" w:rsidP="00E05161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□具使用執照或合法證明文件</w:t>
            </w:r>
          </w:p>
          <w:p w:rsidR="00E05161" w:rsidRPr="001A1279" w:rsidRDefault="00E05161" w:rsidP="00E05161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□不具合法文件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</w:t>
            </w:r>
          </w:p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□其他：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Default="00E05161" w:rsidP="00E05161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營運或使用情形：</w:t>
            </w:r>
          </w:p>
          <w:p w:rsidR="00E05161" w:rsidRPr="001A1279" w:rsidRDefault="00E05161" w:rsidP="00E05161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使用中或營業中</w:t>
            </w:r>
          </w:p>
          <w:p w:rsidR="00E05161" w:rsidRDefault="00E05161" w:rsidP="00E05161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部分廢止使用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全部廢止使用</w:t>
            </w:r>
          </w:p>
          <w:p w:rsidR="00E05161" w:rsidRDefault="00E05161" w:rsidP="00E05161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部分暫停使用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全部暫停使用</w:t>
            </w:r>
          </w:p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□其他：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</w:t>
            </w:r>
          </w:p>
        </w:tc>
      </w:tr>
      <w:tr w:rsidR="00E05161" w:rsidTr="006C007A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政策規劃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E12BB5" w:rsidRDefault="00E05161" w:rsidP="00E05161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本建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築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物是否已有辦理相關改建、搬遷、暫停使用或變更使用用途之既定政策方向？（請敘明）</w:t>
            </w:r>
          </w:p>
        </w:tc>
      </w:tr>
    </w:tbl>
    <w:p w:rsidR="00E97BDD" w:rsidRDefault="00E97BDD">
      <w:pPr>
        <w:rPr>
          <w:rFonts w:ascii="標楷體" w:eastAsia="標楷體" w:hAnsi="標楷體"/>
          <w:color w:val="000000"/>
          <w:sz w:val="28"/>
          <w:szCs w:val="28"/>
          <w:highlight w:val="yellow"/>
        </w:rPr>
      </w:pPr>
    </w:p>
    <w:p w:rsidR="00DD15C9" w:rsidRPr="00310B5C" w:rsidRDefault="00DD15C9">
      <w:pPr>
        <w:rPr>
          <w:rFonts w:ascii="標楷體" w:eastAsia="標楷體" w:hAnsi="標楷體"/>
          <w:color w:val="000000"/>
          <w:sz w:val="28"/>
          <w:szCs w:val="28"/>
        </w:rPr>
      </w:pPr>
      <w:r w:rsidRPr="00310B5C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281821" w:rsidRPr="00310B5C">
        <w:rPr>
          <w:rFonts w:ascii="標楷體" w:eastAsia="標楷體" w:hAnsi="標楷體" w:hint="eastAsia"/>
          <w:color w:val="000000"/>
          <w:sz w:val="28"/>
          <w:szCs w:val="28"/>
        </w:rPr>
        <w:t>重建市場</w:t>
      </w:r>
      <w:r w:rsidRPr="00310B5C">
        <w:rPr>
          <w:rFonts w:ascii="標楷體" w:eastAsia="標楷體" w:hAnsi="標楷體" w:hint="eastAsia"/>
          <w:color w:val="000000"/>
          <w:sz w:val="28"/>
          <w:szCs w:val="28"/>
        </w:rPr>
        <w:t>】</w:t>
      </w:r>
      <w:r w:rsidR="00281821" w:rsidRPr="00310B5C">
        <w:rPr>
          <w:rFonts w:ascii="標楷體" w:eastAsia="標楷體" w:hAnsi="標楷體" w:hint="eastAsia"/>
          <w:color w:val="000000"/>
          <w:sz w:val="28"/>
          <w:szCs w:val="28"/>
        </w:rPr>
        <w:t>（僅</w:t>
      </w:r>
      <w:r w:rsidR="006826CE" w:rsidRPr="00310B5C">
        <w:rPr>
          <w:rFonts w:ascii="標楷體" w:eastAsia="標楷體" w:hAnsi="標楷體" w:hint="eastAsia"/>
          <w:color w:val="000000"/>
          <w:sz w:val="28"/>
          <w:szCs w:val="28"/>
        </w:rPr>
        <w:t>拆除</w:t>
      </w:r>
      <w:r w:rsidR="00281821" w:rsidRPr="00310B5C">
        <w:rPr>
          <w:rFonts w:ascii="標楷體" w:eastAsia="標楷體" w:hAnsi="標楷體" w:hint="eastAsia"/>
          <w:color w:val="000000"/>
          <w:sz w:val="28"/>
          <w:szCs w:val="28"/>
        </w:rPr>
        <w:t>重建案件填寫）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276"/>
        <w:gridCol w:w="1276"/>
        <w:gridCol w:w="1644"/>
        <w:gridCol w:w="199"/>
        <w:gridCol w:w="1445"/>
        <w:gridCol w:w="1242"/>
        <w:gridCol w:w="2558"/>
      </w:tblGrid>
      <w:tr w:rsidR="00281821" w:rsidRPr="00310B5C" w:rsidTr="00967C24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21" w:rsidRPr="00310B5C" w:rsidRDefault="00385ABD" w:rsidP="006B3466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新</w:t>
            </w:r>
            <w:r w:rsidR="00281821"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市場地址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21" w:rsidRPr="00310B5C" w:rsidRDefault="00281821" w:rsidP="00896CC8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385ABD" w:rsidRPr="0047484B" w:rsidTr="00385AB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BD" w:rsidRPr="00310B5C" w:rsidRDefault="00385ABD" w:rsidP="006B3466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重建類型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BD" w:rsidRPr="00310B5C" w:rsidRDefault="00385ABD" w:rsidP="00896CC8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□原址重建  □異地重建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BD" w:rsidRPr="00310B5C" w:rsidRDefault="00385ABD" w:rsidP="00385AB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cs="CIDFont+F2" w:hint="eastAsia"/>
                <w:kern w:val="0"/>
                <w:sz w:val="26"/>
                <w:szCs w:val="26"/>
              </w:rPr>
              <w:t>已完成土地取得程序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BD" w:rsidRPr="00310B5C" w:rsidRDefault="00385ABD" w:rsidP="00896CC8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□是    □否</w:t>
            </w:r>
          </w:p>
        </w:tc>
      </w:tr>
      <w:tr w:rsidR="00DD15C9" w:rsidRPr="001A1279" w:rsidTr="00385AB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BD" w:rsidRPr="00310B5C" w:rsidRDefault="00385ABD" w:rsidP="00E97BD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新市場</w:t>
            </w:r>
          </w:p>
          <w:p w:rsidR="00DD15C9" w:rsidRPr="00310B5C" w:rsidRDefault="00DD15C9" w:rsidP="00E97BD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土地所有權人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C9" w:rsidRPr="00310B5C" w:rsidRDefault="00DD15C9" w:rsidP="00E97BD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BD" w:rsidRPr="00310B5C" w:rsidRDefault="00385ABD" w:rsidP="00E97BD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新市場</w:t>
            </w:r>
          </w:p>
          <w:p w:rsidR="00DD15C9" w:rsidRPr="00310B5C" w:rsidRDefault="00DD15C9" w:rsidP="00E97BD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建物所有權人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C9" w:rsidRPr="00310B5C" w:rsidRDefault="00DD15C9" w:rsidP="00E97BD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D15C9" w:rsidRPr="001A1279" w:rsidTr="006B3466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C9" w:rsidRPr="00310B5C" w:rsidRDefault="00DD15C9" w:rsidP="006B3466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分區/用地別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C9" w:rsidRPr="00310B5C" w:rsidRDefault="00DD15C9" w:rsidP="006B3466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都市計畫內：□市場用地□商業區□其他</w:t>
            </w: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</w:p>
          <w:p w:rsidR="00DD15C9" w:rsidRPr="00310B5C" w:rsidRDefault="00DD15C9" w:rsidP="006B3466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都市計畫外：</w:t>
            </w: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區</w:t>
            </w: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310B5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用地</w:t>
            </w:r>
          </w:p>
        </w:tc>
      </w:tr>
      <w:tr w:rsidR="00DD15C9" w:rsidTr="006C007A">
        <w:trPr>
          <w:trHeight w:val="567"/>
          <w:jc w:val="center"/>
        </w:trPr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5C9" w:rsidRDefault="00DD15C9" w:rsidP="00DD15C9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拆除重建未來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樓層規劃（地上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層地下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層）</w:t>
            </w:r>
          </w:p>
        </w:tc>
      </w:tr>
      <w:tr w:rsidR="00E05161" w:rsidRPr="001A1279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面積</w:t>
            </w:r>
          </w:p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用途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規劃攤鋪位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出租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161" w:rsidRPr="001A1279" w:rsidRDefault="00E05161" w:rsidP="00E05161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2E7447" w:rsidRPr="001A1279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447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E7447" w:rsidRPr="001A1279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447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E7447" w:rsidRPr="001A1279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E7447" w:rsidRPr="001A1279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E7447" w:rsidRPr="001A1279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E7447" w:rsidRPr="001A1279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E7447" w:rsidRPr="001A1279" w:rsidTr="006C007A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9280E" w:rsidRDefault="002E7447" w:rsidP="002E7447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47" w:rsidRPr="001A1279" w:rsidRDefault="002E7447" w:rsidP="002E7447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6826CE" w:rsidRPr="00ED4968" w:rsidRDefault="003B0CA5" w:rsidP="00ED4968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D4968">
        <w:rPr>
          <w:rFonts w:ascii="標楷體" w:eastAsia="標楷體" w:hAnsi="標楷體" w:hint="eastAsia"/>
          <w:color w:val="FF0000"/>
          <w:sz w:val="28"/>
          <w:szCs w:val="28"/>
        </w:rPr>
        <w:t>七、</w:t>
      </w:r>
      <w:r w:rsidR="00ED4968">
        <w:rPr>
          <w:rFonts w:ascii="標楷體" w:eastAsia="標楷體" w:hAnsi="標楷體" w:hint="eastAsia"/>
          <w:color w:val="FF0000"/>
          <w:sz w:val="28"/>
          <w:szCs w:val="28"/>
        </w:rPr>
        <w:t>評估</w:t>
      </w:r>
      <w:r w:rsidR="006826CE" w:rsidRPr="00ED4968">
        <w:rPr>
          <w:rFonts w:ascii="標楷體" w:eastAsia="標楷體" w:hAnsi="標楷體" w:hint="eastAsia"/>
          <w:color w:val="FF0000"/>
          <w:sz w:val="28"/>
          <w:szCs w:val="28"/>
        </w:rPr>
        <w:t>規劃設計後是否</w:t>
      </w:r>
      <w:r w:rsidR="00ED4968">
        <w:rPr>
          <w:rFonts w:ascii="標楷體" w:eastAsia="標楷體" w:hAnsi="標楷體" w:hint="eastAsia"/>
          <w:color w:val="FF0000"/>
          <w:sz w:val="28"/>
          <w:szCs w:val="28"/>
        </w:rPr>
        <w:t>可</w:t>
      </w:r>
      <w:r w:rsidR="006826CE" w:rsidRPr="00ED4968">
        <w:rPr>
          <w:rFonts w:ascii="標楷體" w:eastAsia="標楷體" w:hAnsi="標楷體" w:hint="eastAsia"/>
          <w:color w:val="FF0000"/>
          <w:sz w:val="28"/>
          <w:szCs w:val="28"/>
        </w:rPr>
        <w:t>進入實體工程</w:t>
      </w:r>
      <w:r w:rsidR="008D397E">
        <w:rPr>
          <w:rFonts w:ascii="標楷體" w:eastAsia="標楷體" w:hAnsi="標楷體" w:hint="eastAsia"/>
          <w:color w:val="FF0000"/>
          <w:sz w:val="28"/>
          <w:szCs w:val="28"/>
        </w:rPr>
        <w:t>之</w:t>
      </w:r>
      <w:r w:rsidR="006826CE" w:rsidRPr="00ED4968">
        <w:rPr>
          <w:rFonts w:ascii="標楷體" w:eastAsia="標楷體" w:hAnsi="標楷體" w:hint="eastAsia"/>
          <w:color w:val="FF0000"/>
          <w:sz w:val="28"/>
          <w:szCs w:val="28"/>
        </w:rPr>
        <w:t>前置作業</w:t>
      </w:r>
      <w:r w:rsidR="00ED4968">
        <w:rPr>
          <w:rFonts w:ascii="標楷體" w:eastAsia="標楷體" w:hAnsi="標楷體" w:hint="eastAsia"/>
          <w:color w:val="FF0000"/>
          <w:sz w:val="28"/>
          <w:szCs w:val="28"/>
        </w:rPr>
        <w:t>準備</w:t>
      </w:r>
      <w:r w:rsidR="006826CE" w:rsidRPr="00ED4968">
        <w:rPr>
          <w:rFonts w:ascii="標楷體" w:eastAsia="標楷體" w:hAnsi="標楷體" w:hint="eastAsia"/>
          <w:color w:val="FF0000"/>
          <w:sz w:val="28"/>
          <w:szCs w:val="28"/>
        </w:rPr>
        <w:t>：（</w:t>
      </w:r>
      <w:r w:rsidR="00ED4968" w:rsidRPr="00ED4968">
        <w:rPr>
          <w:rFonts w:ascii="標楷體" w:eastAsia="標楷體" w:hAnsi="標楷體" w:hint="eastAsia"/>
          <w:color w:val="FF0000"/>
          <w:sz w:val="28"/>
          <w:szCs w:val="28"/>
        </w:rPr>
        <w:t>如工程階段之財源籌措、納入預算之準備、議會或代表會之協調、攤商溝通或安置、相關執照文件取得、</w:t>
      </w:r>
      <w:r w:rsidR="00ED4968" w:rsidRPr="0019280E">
        <w:rPr>
          <w:rFonts w:ascii="標楷體" w:eastAsia="標楷體" w:hAnsi="標楷體" w:hint="eastAsia"/>
          <w:color w:val="FF0000"/>
          <w:sz w:val="28"/>
          <w:szCs w:val="28"/>
        </w:rPr>
        <w:t>預定</w:t>
      </w:r>
      <w:r w:rsidR="00ED4968" w:rsidRPr="00ED4968">
        <w:rPr>
          <w:rFonts w:ascii="標楷體" w:eastAsia="標楷體" w:hAnsi="標楷體" w:hint="eastAsia"/>
          <w:color w:val="FF0000"/>
          <w:sz w:val="28"/>
          <w:szCs w:val="28"/>
        </w:rPr>
        <w:t>時程規劃等</w:t>
      </w:r>
      <w:r w:rsidR="006826CE" w:rsidRPr="00ED4968"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p w:rsidR="003B0CA5" w:rsidRPr="0019280E" w:rsidRDefault="006826CE" w:rsidP="003B0CA5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八、</w:t>
      </w:r>
      <w:r w:rsidR="003B0CA5"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預期成效：（1.益本分析　2.評估指標　3.風險評估）</w:t>
      </w:r>
    </w:p>
    <w:p w:rsidR="003B0CA5" w:rsidRPr="0019280E" w:rsidRDefault="006826CE" w:rsidP="003B0CA5">
      <w:pPr>
        <w:spacing w:line="500" w:lineRule="exact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3B0CA5"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B0CA5" w:rsidRPr="0019280E">
        <w:rPr>
          <w:rFonts w:ascii="標楷體" w:eastAsia="標楷體" w:hAnsi="標楷體" w:hint="eastAsia"/>
          <w:color w:val="FF0000"/>
          <w:sz w:val="28"/>
          <w:szCs w:val="28"/>
        </w:rPr>
        <w:t>工作項目及預定時程規劃：（如核定後之委託規劃設計、請款作業等各階段工作項目及預定時程）</w:t>
      </w:r>
    </w:p>
    <w:p w:rsidR="003B0CA5" w:rsidRPr="0019280E" w:rsidRDefault="006826CE" w:rsidP="003B0CA5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B0CA5"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、資源需求及財務方案：</w:t>
      </w:r>
    </w:p>
    <w:p w:rsidR="003B0CA5" w:rsidRPr="0019280E" w:rsidRDefault="003B0CA5" w:rsidP="003B0CA5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Pr="0019280E">
        <w:rPr>
          <w:rFonts w:ascii="標楷體" w:eastAsia="標楷體" w:hAnsi="標楷體" w:hint="eastAsia"/>
          <w:color w:val="FF0000"/>
          <w:sz w:val="28"/>
          <w:szCs w:val="28"/>
        </w:rPr>
        <w:t>經費來源(包括自籌款、申請補助款)</w:t>
      </w: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。</w:t>
      </w:r>
    </w:p>
    <w:p w:rsidR="003B0CA5" w:rsidRPr="002053A7" w:rsidRDefault="003B0CA5" w:rsidP="002053A7">
      <w:pPr>
        <w:spacing w:line="500" w:lineRule="exact"/>
        <w:ind w:left="848" w:hangingChars="303" w:hanging="848"/>
        <w:rPr>
          <w:rFonts w:ascii="標楷體" w:eastAsia="標楷體" w:hAnsi="標楷體"/>
          <w:color w:val="FF0000"/>
          <w:sz w:val="28"/>
          <w:szCs w:val="28"/>
        </w:rPr>
      </w:pPr>
      <w:r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Pr="0019280E">
        <w:rPr>
          <w:rFonts w:ascii="標楷體" w:eastAsia="標楷體" w:hAnsi="標楷體" w:hint="eastAsia"/>
          <w:color w:val="FF0000"/>
          <w:sz w:val="28"/>
          <w:szCs w:val="28"/>
        </w:rPr>
        <w:t>工程項目及經費概算（</w:t>
      </w:r>
      <w:r w:rsidR="00ED4968">
        <w:rPr>
          <w:rFonts w:ascii="標楷體" w:eastAsia="標楷體" w:hAnsi="標楷體" w:hint="eastAsia"/>
          <w:color w:val="FF0000"/>
          <w:sz w:val="28"/>
          <w:szCs w:val="28"/>
        </w:rPr>
        <w:t>後續進入</w:t>
      </w:r>
      <w:r w:rsidR="002053A7">
        <w:rPr>
          <w:rFonts w:ascii="標楷體" w:eastAsia="標楷體" w:hAnsi="標楷體" w:hint="eastAsia"/>
          <w:color w:val="FF0000"/>
          <w:sz w:val="28"/>
          <w:szCs w:val="28"/>
        </w:rPr>
        <w:t>實體工程部分，例</w:t>
      </w:r>
      <w:r w:rsidRPr="0019280E">
        <w:rPr>
          <w:rFonts w:ascii="標楷體" w:eastAsia="標楷體" w:hAnsi="標楷體" w:hint="eastAsia"/>
          <w:color w:val="FF0000"/>
          <w:sz w:val="28"/>
          <w:szCs w:val="28"/>
        </w:rPr>
        <w:t>如</w:t>
      </w:r>
      <w:r w:rsidR="002053A7">
        <w:rPr>
          <w:rFonts w:ascii="標楷體" w:eastAsia="標楷體" w:hAnsi="標楷體" w:hint="eastAsia"/>
          <w:color w:val="FF0000"/>
          <w:sz w:val="28"/>
          <w:szCs w:val="28"/>
        </w:rPr>
        <w:t>補強工程請分</w:t>
      </w:r>
      <w:r w:rsidRPr="0019280E">
        <w:rPr>
          <w:rFonts w:ascii="標楷體" w:eastAsia="標楷體" w:hAnsi="標楷體" w:hint="eastAsia"/>
          <w:color w:val="FF0000"/>
          <w:sz w:val="28"/>
          <w:szCs w:val="28"/>
        </w:rPr>
        <w:t>列</w:t>
      </w:r>
      <w:r w:rsidRPr="0019280E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直接補強工程費</w:t>
      </w:r>
      <w:r w:rsidR="002053A7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Pr="0019280E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間接修復費</w:t>
      </w:r>
      <w:r w:rsidR="002053A7" w:rsidRPr="002053A7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="002053A7" w:rsidRPr="00F7606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規劃設計</w:t>
      </w:r>
      <w:r w:rsidR="005E6E9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監造</w:t>
      </w:r>
      <w:r w:rsidR="002053A7" w:rsidRPr="00F7606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費</w:t>
      </w:r>
      <w:r w:rsidRPr="0019280E">
        <w:rPr>
          <w:rFonts w:ascii="標楷體" w:eastAsia="標楷體" w:hAnsi="標楷體" w:hint="eastAsia"/>
          <w:color w:val="FF0000"/>
          <w:sz w:val="28"/>
          <w:szCs w:val="28"/>
        </w:rPr>
        <w:t>之項目、經費</w:t>
      </w:r>
      <w:r w:rsidR="00F7606B">
        <w:rPr>
          <w:rFonts w:ascii="標楷體" w:eastAsia="標楷體" w:hAnsi="標楷體" w:hint="eastAsia"/>
          <w:color w:val="FF0000"/>
          <w:sz w:val="28"/>
          <w:szCs w:val="28"/>
        </w:rPr>
        <w:t>；拆除重建工程，</w:t>
      </w:r>
      <w:r w:rsidR="002053A7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="00F7606B">
        <w:rPr>
          <w:rFonts w:ascii="標楷體" w:eastAsia="標楷體" w:hAnsi="標楷體" w:hint="eastAsia"/>
          <w:color w:val="FF0000"/>
          <w:sz w:val="28"/>
          <w:szCs w:val="28"/>
        </w:rPr>
        <w:t>分列</w:t>
      </w:r>
      <w:r w:rsidR="00F7606B" w:rsidRPr="00F7606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建造費</w:t>
      </w:r>
      <w:r w:rsidR="00F7606B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="00F7606B" w:rsidRPr="00F7606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規劃設計</w:t>
      </w:r>
      <w:r w:rsidR="005E6E9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監造</w:t>
      </w:r>
      <w:r w:rsidR="00F7606B" w:rsidRPr="00F7606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費</w:t>
      </w:r>
      <w:r w:rsidR="002053A7" w:rsidRPr="0019280E">
        <w:rPr>
          <w:rFonts w:ascii="標楷體" w:eastAsia="標楷體" w:hAnsi="標楷體" w:hint="eastAsia"/>
          <w:color w:val="FF0000"/>
          <w:sz w:val="28"/>
          <w:szCs w:val="28"/>
        </w:rPr>
        <w:t>之項目、經費</w:t>
      </w:r>
      <w:r w:rsidRPr="0019280E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2053A7">
        <w:rPr>
          <w:rFonts w:ascii="標楷體" w:eastAsia="標楷體" w:hAnsi="標楷體" w:hint="eastAsia"/>
          <w:color w:val="FF0000"/>
          <w:sz w:val="28"/>
          <w:szCs w:val="28"/>
        </w:rPr>
        <w:t>【建議參閱詳評結果】</w:t>
      </w: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。</w:t>
      </w:r>
    </w:p>
    <w:p w:rsidR="003B0CA5" w:rsidRPr="00EA24F8" w:rsidRDefault="003B0CA5" w:rsidP="003B0CA5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6826C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、計畫期間之管控機制：（如成立專案小組管控進度與品質）</w:t>
      </w:r>
    </w:p>
    <w:p w:rsidR="002A2291" w:rsidRDefault="003B0CA5" w:rsidP="003B0CA5">
      <w:pPr>
        <w:spacing w:line="5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6826CE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、規劃方向說明：</w:t>
      </w:r>
    </w:p>
    <w:p w:rsidR="003B0CA5" w:rsidRPr="0019280E" w:rsidRDefault="003B0CA5" w:rsidP="003B0CA5">
      <w:pPr>
        <w:spacing w:line="500" w:lineRule="exact"/>
        <w:ind w:left="848" w:hangingChars="303" w:hanging="848"/>
        <w:rPr>
          <w:rStyle w:val="Hyperlink0"/>
          <w:color w:val="000000" w:themeColor="text1"/>
        </w:rPr>
      </w:pPr>
      <w:r w:rsidRPr="00EA24F8">
        <w:rPr>
          <w:rStyle w:val="Hyperlink0"/>
          <w:rFonts w:hint="eastAsia"/>
          <w:color w:val="000000" w:themeColor="text1"/>
        </w:rPr>
        <w:lastRenderedPageBreak/>
        <w:t>（一）</w:t>
      </w:r>
      <w:r w:rsidR="005E6E95">
        <w:rPr>
          <w:rStyle w:val="Hyperlink0"/>
          <w:rFonts w:hint="eastAsia"/>
          <w:color w:val="000000" w:themeColor="text1"/>
        </w:rPr>
        <w:t>拆除重建</w:t>
      </w: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工程需有完整規劃設計，應包括具防震、防颱等防災規劃；</w:t>
      </w:r>
      <w:r w:rsidRPr="00EA24F8">
        <w:rPr>
          <w:rStyle w:val="Hyperlink0"/>
          <w:color w:val="000000" w:themeColor="text1"/>
        </w:rPr>
        <w:t>納入</w:t>
      </w:r>
      <w:r w:rsidRPr="0019280E">
        <w:rPr>
          <w:rStyle w:val="Hyperlink0"/>
          <w:color w:val="000000" w:themeColor="text1"/>
        </w:rPr>
        <w:t>永續公共工程</w:t>
      </w:r>
      <w:r w:rsidR="002A2291">
        <w:rPr>
          <w:rStyle w:val="Hyperlink0"/>
          <w:rFonts w:hint="eastAsia"/>
          <w:color w:val="000000" w:themeColor="text1"/>
        </w:rPr>
        <w:t>、</w:t>
      </w:r>
      <w:r w:rsidR="002A2291"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智慧綠建築</w:t>
      </w:r>
      <w:r w:rsidRPr="0019280E">
        <w:rPr>
          <w:rStyle w:val="Hyperlink0"/>
          <w:color w:val="000000" w:themeColor="text1"/>
        </w:rPr>
        <w:t>、無障礙環境及通用設計理念，</w:t>
      </w:r>
      <w:r w:rsidR="002A2291"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及兼顧不同性別、性傾向或性別認同者之權益等需求</w:t>
      </w:r>
      <w:r w:rsidR="002A229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19280E">
        <w:rPr>
          <w:rStyle w:val="Hyperlink0"/>
          <w:color w:val="000000" w:themeColor="text1"/>
        </w:rPr>
        <w:t>並符合建築技術規則有關綠建築、無障礙、衛生設備等相關規定，以落實生態環境保護、節能減碳、性別平等及因應人口高齡化之影響</w:t>
      </w:r>
      <w:r w:rsidRPr="0019280E">
        <w:rPr>
          <w:rStyle w:val="Hyperlink0"/>
          <w:rFonts w:hint="eastAsia"/>
          <w:color w:val="000000" w:themeColor="text1"/>
        </w:rPr>
        <w:t>。</w:t>
      </w:r>
    </w:p>
    <w:p w:rsidR="003B0CA5" w:rsidRPr="0019280E" w:rsidRDefault="003B0CA5" w:rsidP="003B0CA5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280E">
        <w:rPr>
          <w:rStyle w:val="Hyperlink0"/>
          <w:rFonts w:hint="eastAsia"/>
          <w:color w:val="000000" w:themeColor="text1"/>
        </w:rPr>
        <w:t>（二）</w:t>
      </w:r>
      <w:r w:rsidRPr="0019280E">
        <w:rPr>
          <w:rStyle w:val="Hyperlink0"/>
          <w:color w:val="000000" w:themeColor="text1"/>
        </w:rPr>
        <w:t>拆除重建工程部分，應視其規劃之量體是否須進行環境影響評估</w:t>
      </w:r>
      <w:r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B0CA5" w:rsidRPr="0019280E" w:rsidRDefault="003B0CA5" w:rsidP="0037777D">
      <w:pPr>
        <w:spacing w:line="500" w:lineRule="exact"/>
        <w:ind w:left="848" w:hangingChars="303" w:hanging="848"/>
        <w:jc w:val="both"/>
        <w:rPr>
          <w:rStyle w:val="Hyperlink0"/>
          <w:color w:val="000000" w:themeColor="text1"/>
        </w:rPr>
      </w:pPr>
      <w:r w:rsidRPr="0019280E">
        <w:rPr>
          <w:rStyle w:val="Hyperlink0"/>
          <w:rFonts w:hint="eastAsia"/>
          <w:color w:val="000000" w:themeColor="text1"/>
        </w:rPr>
        <w:t>（三）</w:t>
      </w:r>
      <w:r w:rsidRPr="0019280E">
        <w:rPr>
          <w:rStyle w:val="Hyperlink0"/>
          <w:rFonts w:hint="eastAsia"/>
          <w:color w:val="FF0000"/>
        </w:rPr>
        <w:t>申請補強改善之市場，若未具使用執照，將申領使用執照之可行性評估納入研議（說明：若補強改善後仍無法符合申領使照條件，並不影響計畫補助之審核），</w:t>
      </w:r>
      <w:r w:rsidRPr="0019280E">
        <w:rPr>
          <w:rStyle w:val="Hyperlink0"/>
          <w:color w:val="FF0000"/>
        </w:rPr>
        <w:t>至拆除重建者，則一併解決補照之問題。</w:t>
      </w:r>
    </w:p>
    <w:p w:rsidR="003B0CA5" w:rsidRPr="0019280E" w:rsidRDefault="003B0CA5" w:rsidP="003B0CA5">
      <w:pPr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6826C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、耐震評估情形：</w:t>
      </w:r>
      <w:r w:rsidRPr="007D1A56">
        <w:rPr>
          <w:rFonts w:ascii="標楷體" w:eastAsia="標楷體" w:hAnsi="標楷體" w:hint="eastAsia"/>
          <w:color w:val="FF0000"/>
          <w:sz w:val="28"/>
          <w:szCs w:val="28"/>
        </w:rPr>
        <w:t>(應檢附資料)</w:t>
      </w:r>
    </w:p>
    <w:p w:rsidR="003B0CA5" w:rsidRPr="00EA24F8" w:rsidRDefault="003B0CA5" w:rsidP="003B0CA5">
      <w:pPr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（一）</w:t>
      </w: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耐震能力</w:t>
      </w:r>
      <w:r w:rsidR="005E6E95">
        <w:rPr>
          <w:rFonts w:ascii="標楷體" w:eastAsia="標楷體" w:hAnsi="標楷體" w:hint="eastAsia"/>
          <w:color w:val="000000" w:themeColor="text1"/>
          <w:sz w:val="28"/>
          <w:szCs w:val="28"/>
        </w:rPr>
        <w:t>詳細</w:t>
      </w: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評估報告書或資料</w:t>
      </w:r>
      <w:r w:rsidRPr="00EA24F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3B0CA5" w:rsidRPr="00EA24F8" w:rsidRDefault="003B0CA5" w:rsidP="003B0CA5">
      <w:pPr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（二）</w:t>
      </w: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現況圖片</w:t>
      </w:r>
      <w:r w:rsidRPr="00EA24F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3B0CA5" w:rsidRPr="00EA24F8" w:rsidRDefault="003B0CA5" w:rsidP="003B0CA5">
      <w:pPr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（三）</w:t>
      </w: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相關土地、建築物佐證文件或資料（如地籍資料、使照或建照等）</w:t>
      </w:r>
      <w:r w:rsidRPr="00EA24F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3B0CA5" w:rsidRPr="00EA24F8" w:rsidRDefault="003B0CA5" w:rsidP="003B0CA5">
      <w:pPr>
        <w:spacing w:line="5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6826CE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、備註：（相關注意事項）</w:t>
      </w:r>
    </w:p>
    <w:p w:rsidR="003B0CA5" w:rsidRDefault="003B0CA5" w:rsidP="003B0CA5">
      <w:pPr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（一）</w:t>
      </w:r>
      <w:r w:rsidRPr="00EA24F8"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  <w:t>土地取得費用不予補助</w:t>
      </w:r>
      <w:r w:rsidRPr="00EA24F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385ABD" w:rsidRPr="00EA24F8" w:rsidRDefault="00385ABD" w:rsidP="00ED7766">
      <w:pPr>
        <w:spacing w:line="500" w:lineRule="exact"/>
        <w:ind w:left="848" w:hangingChars="303" w:hanging="848"/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</w:pP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Pr="00310B5C">
        <w:rPr>
          <w:rFonts w:ascii="標楷體" w:eastAsia="標楷體" w:hAnsi="標楷體" w:cs="標楷體" w:hint="eastAsia"/>
          <w:sz w:val="28"/>
          <w:szCs w:val="28"/>
        </w:rPr>
        <w:t>拆除重建工程</w:t>
      </w:r>
      <w:r w:rsidRPr="00310B5C">
        <w:rPr>
          <w:rFonts w:ascii="標楷體" w:eastAsia="標楷體" w:hAnsi="標楷體" w:cs="CIDFont+F2" w:hint="eastAsia"/>
          <w:kern w:val="0"/>
          <w:sz w:val="28"/>
          <w:szCs w:val="28"/>
        </w:rPr>
        <w:t>是否已先完成土地取得之法定程序</w:t>
      </w:r>
      <w:r w:rsidR="0047484B" w:rsidRPr="00310B5C">
        <w:rPr>
          <w:rFonts w:ascii="標楷體" w:eastAsia="標楷體" w:hAnsi="標楷體" w:cs="CIDFont+F2" w:hint="eastAsia"/>
          <w:kern w:val="0"/>
          <w:sz w:val="28"/>
          <w:szCs w:val="28"/>
        </w:rPr>
        <w:t>並</w:t>
      </w:r>
      <w:r w:rsidRPr="00310B5C">
        <w:rPr>
          <w:rFonts w:ascii="標楷體" w:eastAsia="標楷體" w:hAnsi="標楷體" w:cs="標楷體" w:hint="eastAsia"/>
          <w:sz w:val="28"/>
          <w:szCs w:val="28"/>
        </w:rPr>
        <w:t>檢附</w:t>
      </w:r>
      <w:r w:rsidRPr="00310B5C">
        <w:rPr>
          <w:rFonts w:ascii="標楷體" w:eastAsia="標楷體" w:hAnsi="標楷體" w:cs="CIDFont+F2" w:hint="eastAsia"/>
          <w:kern w:val="0"/>
          <w:sz w:val="28"/>
          <w:szCs w:val="28"/>
        </w:rPr>
        <w:t>相關證明文件。</w:t>
      </w:r>
      <w:bookmarkStart w:id="0" w:name="_GoBack"/>
      <w:bookmarkEnd w:id="0"/>
    </w:p>
    <w:p w:rsidR="003B0CA5" w:rsidRPr="00EA24F8" w:rsidRDefault="003B0CA5" w:rsidP="003B0CA5">
      <w:pPr>
        <w:spacing w:line="500" w:lineRule="exact"/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</w:pP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ED7766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Pr="00EA24F8"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  <w:t>同一補助標的不得同時接受其他計畫之補助</w:t>
      </w:r>
      <w:r w:rsidRPr="00EA24F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3B0CA5" w:rsidRPr="00EA24F8" w:rsidRDefault="003B0CA5" w:rsidP="003B0CA5">
      <w:pPr>
        <w:spacing w:line="500" w:lineRule="exact"/>
        <w:ind w:left="848" w:hangingChars="303" w:hanging="848"/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</w:pP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ED7766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四</w:t>
      </w: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Pr="00EA24F8"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  <w:t>預計改建、搬遷、暫停使用或變更使用用途之建築物，不宜再以補強或重建方式辦理</w:t>
      </w:r>
      <w:r w:rsidRPr="00EA24F8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3B0CA5" w:rsidRPr="0019280E" w:rsidRDefault="003B0CA5" w:rsidP="003B0CA5">
      <w:pPr>
        <w:spacing w:line="500" w:lineRule="exact"/>
        <w:ind w:left="848" w:hangingChars="303" w:hanging="848"/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</w:pPr>
      <w:r w:rsidRPr="0019280E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ED7766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五</w:t>
      </w:r>
      <w:r w:rsidRPr="0019280E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Pr="007D1A56">
        <w:rPr>
          <w:rFonts w:ascii="標楷體" w:eastAsia="標楷體" w:hAnsi="標楷體" w:cs="標楷體"/>
          <w:color w:val="FF0000"/>
          <w:sz w:val="28"/>
          <w:szCs w:val="28"/>
        </w:rPr>
        <w:t>拆除重建工程</w:t>
      </w:r>
      <w:r w:rsidRPr="007D1A56">
        <w:rPr>
          <w:rFonts w:ascii="標楷體" w:eastAsia="標楷體" w:hAnsi="標楷體" w:cs="標楷體" w:hint="eastAsia"/>
          <w:color w:val="FF0000"/>
          <w:sz w:val="28"/>
          <w:szCs w:val="28"/>
        </w:rPr>
        <w:t>直轄市、縣(市)政府主管機關</w:t>
      </w:r>
      <w:r w:rsidRPr="007D1A56">
        <w:rPr>
          <w:rFonts w:ascii="標楷體" w:eastAsia="標楷體" w:hAnsi="標楷體" w:cs="標楷體"/>
          <w:color w:val="FF0000"/>
          <w:sz w:val="28"/>
          <w:szCs w:val="28"/>
        </w:rPr>
        <w:t>應依零售市場管理條例第8條規定</w:t>
      </w:r>
      <w:r w:rsidRPr="007D1A56">
        <w:rPr>
          <w:rFonts w:ascii="標楷體" w:eastAsia="標楷體" w:hAnsi="標楷體" w:cs="標楷體" w:hint="eastAsia"/>
          <w:color w:val="FF0000"/>
          <w:sz w:val="28"/>
          <w:szCs w:val="28"/>
        </w:rPr>
        <w:t>就相關計畫書</w:t>
      </w:r>
      <w:r w:rsidRPr="007D1A56">
        <w:rPr>
          <w:rFonts w:ascii="標楷體" w:eastAsia="標楷體" w:hAnsi="標楷體" w:cs="標楷體"/>
          <w:color w:val="FF0000"/>
          <w:sz w:val="28"/>
          <w:szCs w:val="28"/>
        </w:rPr>
        <w:t>辦理</w:t>
      </w:r>
      <w:r w:rsidRPr="007D1A56">
        <w:rPr>
          <w:rFonts w:ascii="標楷體" w:eastAsia="標楷體" w:hAnsi="標楷體" w:cs="標楷體" w:hint="eastAsia"/>
          <w:color w:val="FF0000"/>
          <w:sz w:val="28"/>
          <w:szCs w:val="28"/>
        </w:rPr>
        <w:t>先行</w:t>
      </w:r>
      <w:r w:rsidRPr="007D1A56">
        <w:rPr>
          <w:rFonts w:ascii="標楷體" w:eastAsia="標楷體" w:hAnsi="標楷體" w:cs="標楷體"/>
          <w:color w:val="FF0000"/>
          <w:sz w:val="28"/>
          <w:szCs w:val="28"/>
        </w:rPr>
        <w:t>審核程序。</w:t>
      </w:r>
    </w:p>
    <w:p w:rsidR="003B0CA5" w:rsidRPr="0019280E" w:rsidRDefault="003B0CA5" w:rsidP="003B0CA5">
      <w:pPr>
        <w:spacing w:line="500" w:lineRule="exact"/>
        <w:ind w:left="848" w:hangingChars="303" w:hanging="848"/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</w:pPr>
      <w:r w:rsidRPr="0019280E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ED7766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六</w:t>
      </w:r>
      <w:r w:rsidRPr="0019280E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承包施作工程廠商須僱用外籍勞工者，其人數比例不得超過員工總人數5％，僱用外籍勞工人數應報送經濟部核備。</w:t>
      </w:r>
    </w:p>
    <w:p w:rsidR="004C4FCC" w:rsidRPr="003B0CA5" w:rsidRDefault="003B0CA5" w:rsidP="001B3BE2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6826CE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19280E">
        <w:rPr>
          <w:rFonts w:ascii="標楷體" w:eastAsia="標楷體" w:hAnsi="標楷體" w:hint="eastAsia"/>
          <w:color w:val="000000" w:themeColor="text1"/>
          <w:sz w:val="28"/>
          <w:szCs w:val="28"/>
        </w:rPr>
        <w:t>、辦理機關與人員：（機關、職稱、姓名、電話、電子信箱）</w:t>
      </w:r>
    </w:p>
    <w:sectPr w:rsidR="004C4FCC" w:rsidRPr="003B0CA5" w:rsidSect="00C6291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21" w:rsidRDefault="001F5B21" w:rsidP="00FE678B">
      <w:r>
        <w:separator/>
      </w:r>
    </w:p>
  </w:endnote>
  <w:endnote w:type="continuationSeparator" w:id="0">
    <w:p w:rsidR="001F5B21" w:rsidRDefault="001F5B21" w:rsidP="00FE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21" w:rsidRDefault="001F5B21" w:rsidP="00FE678B">
      <w:r>
        <w:separator/>
      </w:r>
    </w:p>
  </w:footnote>
  <w:footnote w:type="continuationSeparator" w:id="0">
    <w:p w:rsidR="001F5B21" w:rsidRDefault="001F5B21" w:rsidP="00FE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1CA9"/>
    <w:multiLevelType w:val="hybridMultilevel"/>
    <w:tmpl w:val="47D66F50"/>
    <w:lvl w:ilvl="0" w:tplc="DBEEF63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2B2A3D"/>
    <w:multiLevelType w:val="hybridMultilevel"/>
    <w:tmpl w:val="F014F908"/>
    <w:lvl w:ilvl="0" w:tplc="A5E6F5F8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8E6164"/>
    <w:multiLevelType w:val="hybridMultilevel"/>
    <w:tmpl w:val="DDC094E2"/>
    <w:lvl w:ilvl="0" w:tplc="04B61C8E">
      <w:start w:val="1"/>
      <w:numFmt w:val="taiwaneseCountingThousand"/>
      <w:lvlText w:val="（%1）"/>
      <w:lvlJc w:val="left"/>
      <w:pPr>
        <w:ind w:left="945" w:hanging="945"/>
      </w:pPr>
      <w:rPr>
        <w:rFonts w:cs="Times New Roman" w:hint="default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1E"/>
    <w:rsid w:val="00035B2C"/>
    <w:rsid w:val="00084D96"/>
    <w:rsid w:val="00094384"/>
    <w:rsid w:val="000D4703"/>
    <w:rsid w:val="000E6A85"/>
    <w:rsid w:val="0013252B"/>
    <w:rsid w:val="00166825"/>
    <w:rsid w:val="001812B3"/>
    <w:rsid w:val="001B3BE2"/>
    <w:rsid w:val="001F5B21"/>
    <w:rsid w:val="001F680D"/>
    <w:rsid w:val="002053A7"/>
    <w:rsid w:val="0027553E"/>
    <w:rsid w:val="00281821"/>
    <w:rsid w:val="00285586"/>
    <w:rsid w:val="002A2291"/>
    <w:rsid w:val="002E7447"/>
    <w:rsid w:val="00310B5C"/>
    <w:rsid w:val="00371898"/>
    <w:rsid w:val="0037777D"/>
    <w:rsid w:val="00385ABD"/>
    <w:rsid w:val="003B06F6"/>
    <w:rsid w:val="003B0CA5"/>
    <w:rsid w:val="00463906"/>
    <w:rsid w:val="0047484B"/>
    <w:rsid w:val="004861B1"/>
    <w:rsid w:val="00486C9F"/>
    <w:rsid w:val="004C4FCC"/>
    <w:rsid w:val="005420DB"/>
    <w:rsid w:val="005575C1"/>
    <w:rsid w:val="005A4FB2"/>
    <w:rsid w:val="005E6E95"/>
    <w:rsid w:val="00672D92"/>
    <w:rsid w:val="006826CE"/>
    <w:rsid w:val="00695908"/>
    <w:rsid w:val="006C007A"/>
    <w:rsid w:val="006D6237"/>
    <w:rsid w:val="00705F49"/>
    <w:rsid w:val="007504F1"/>
    <w:rsid w:val="00771DF3"/>
    <w:rsid w:val="00784F82"/>
    <w:rsid w:val="007A2CFD"/>
    <w:rsid w:val="007A6649"/>
    <w:rsid w:val="00844739"/>
    <w:rsid w:val="0085503C"/>
    <w:rsid w:val="00896CC8"/>
    <w:rsid w:val="008D397E"/>
    <w:rsid w:val="008D58DB"/>
    <w:rsid w:val="00901E9E"/>
    <w:rsid w:val="009334C2"/>
    <w:rsid w:val="00987DEF"/>
    <w:rsid w:val="009909C0"/>
    <w:rsid w:val="00AE6E06"/>
    <w:rsid w:val="00C1593D"/>
    <w:rsid w:val="00C613CA"/>
    <w:rsid w:val="00C6291E"/>
    <w:rsid w:val="00CA2715"/>
    <w:rsid w:val="00CC1CA9"/>
    <w:rsid w:val="00CC33EF"/>
    <w:rsid w:val="00CC340C"/>
    <w:rsid w:val="00D12171"/>
    <w:rsid w:val="00D50730"/>
    <w:rsid w:val="00D6497B"/>
    <w:rsid w:val="00D67FDB"/>
    <w:rsid w:val="00DC7799"/>
    <w:rsid w:val="00DD15C9"/>
    <w:rsid w:val="00E05161"/>
    <w:rsid w:val="00E200AC"/>
    <w:rsid w:val="00E4348F"/>
    <w:rsid w:val="00E81CE0"/>
    <w:rsid w:val="00E85EBD"/>
    <w:rsid w:val="00E97BDD"/>
    <w:rsid w:val="00ED4968"/>
    <w:rsid w:val="00ED7766"/>
    <w:rsid w:val="00F00B35"/>
    <w:rsid w:val="00F7606B"/>
    <w:rsid w:val="00F77374"/>
    <w:rsid w:val="00FA2E25"/>
    <w:rsid w:val="00FA50E5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D1C33-DF72-4823-9706-B1279F8B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0"/>
    <w:rsid w:val="00E4348F"/>
    <w:rPr>
      <w:rFonts w:ascii="標楷體" w:eastAsia="標楷體" w:hAnsi="標楷體" w:cs="標楷體"/>
      <w:sz w:val="28"/>
      <w:szCs w:val="28"/>
      <w:lang w:val="zh-TW" w:eastAsia="zh-TW"/>
    </w:rPr>
  </w:style>
  <w:style w:type="character" w:customStyle="1" w:styleId="A3">
    <w:name w:val="無 A"/>
    <w:rsid w:val="005420DB"/>
    <w:rPr>
      <w:lang w:val="zh-TW" w:eastAsia="zh-TW"/>
    </w:rPr>
  </w:style>
  <w:style w:type="paragraph" w:styleId="a4">
    <w:name w:val="List Paragraph"/>
    <w:basedOn w:val="a"/>
    <w:uiPriority w:val="34"/>
    <w:qFormat/>
    <w:rsid w:val="007A6649"/>
    <w:pPr>
      <w:ind w:leftChars="200" w:left="480"/>
    </w:pPr>
  </w:style>
  <w:style w:type="paragraph" w:styleId="a5">
    <w:name w:val="header"/>
    <w:basedOn w:val="a"/>
    <w:link w:val="a6"/>
    <w:rsid w:val="00FE6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E678B"/>
    <w:rPr>
      <w:kern w:val="2"/>
    </w:rPr>
  </w:style>
  <w:style w:type="paragraph" w:styleId="a7">
    <w:name w:val="footer"/>
    <w:basedOn w:val="a"/>
    <w:link w:val="a8"/>
    <w:rsid w:val="00FE6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E678B"/>
    <w:rPr>
      <w:kern w:val="2"/>
    </w:rPr>
  </w:style>
  <w:style w:type="paragraph" w:styleId="a9">
    <w:name w:val="Balloon Text"/>
    <w:basedOn w:val="a"/>
    <w:link w:val="aa"/>
    <w:rsid w:val="00F00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F00B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D34B-BBEB-400B-BFFD-86348C62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李建昌</cp:lastModifiedBy>
  <cp:revision>3</cp:revision>
  <cp:lastPrinted>2020-09-11T03:35:00Z</cp:lastPrinted>
  <dcterms:created xsi:type="dcterms:W3CDTF">2020-09-11T03:23:00Z</dcterms:created>
  <dcterms:modified xsi:type="dcterms:W3CDTF">2020-09-11T03:59:00Z</dcterms:modified>
</cp:coreProperties>
</file>